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25218" w14:textId="6B9AA4B4" w:rsidR="007532F7" w:rsidRPr="00620E53" w:rsidRDefault="00620E53" w:rsidP="00222673">
      <w:pPr>
        <w:rPr>
          <w:rFonts w:ascii="Arial" w:hAnsi="Arial" w:cs="Arial"/>
          <w:noProof/>
          <w:sz w:val="22"/>
          <w:szCs w:val="22"/>
          <w:lang w:eastAsia="en-US"/>
        </w:rPr>
      </w:pPr>
      <w:r w:rsidRPr="00620E53">
        <w:rPr>
          <w:rFonts w:ascii="Arial" w:hAnsi="Arial" w:cs="Arial"/>
          <w:b/>
          <w:bCs/>
          <w:sz w:val="22"/>
          <w:szCs w:val="22"/>
        </w:rPr>
        <w:t>COMMUNIQUÉ DE PRESSE</w:t>
      </w:r>
      <w:r w:rsidRPr="00620E53">
        <w:rPr>
          <w:rFonts w:ascii="Arial" w:hAnsi="Arial" w:cs="Arial"/>
          <w:sz w:val="22"/>
          <w:szCs w:val="22"/>
        </w:rPr>
        <w:br/>
        <w:t>Pour diffusion immédiate</w:t>
      </w:r>
    </w:p>
    <w:p w14:paraId="52644207" w14:textId="1BAFEAAE" w:rsidR="001314F9" w:rsidRPr="00620E53" w:rsidRDefault="001314F9" w:rsidP="00222673">
      <w:pPr>
        <w:rPr>
          <w:rFonts w:ascii="Arial" w:eastAsia="MS Mincho" w:hAnsi="Arial" w:cs="Arial"/>
          <w:sz w:val="22"/>
          <w:szCs w:val="22"/>
          <w:lang w:eastAsia="fr-FR"/>
        </w:rPr>
      </w:pPr>
    </w:p>
    <w:p w14:paraId="588BB110" w14:textId="398114E4" w:rsidR="00620E53" w:rsidRDefault="00620E53" w:rsidP="00620E53">
      <w:pPr>
        <w:rPr>
          <w:rFonts w:ascii="Arial" w:hAnsi="Arial" w:cs="Arial"/>
          <w:b/>
          <w:bCs/>
          <w:sz w:val="22"/>
          <w:szCs w:val="22"/>
        </w:rPr>
      </w:pPr>
      <w:r w:rsidRPr="00620E53">
        <w:rPr>
          <w:rFonts w:ascii="Arial" w:hAnsi="Arial" w:cs="Arial"/>
          <w:b/>
          <w:bCs/>
          <w:sz w:val="22"/>
          <w:szCs w:val="22"/>
        </w:rPr>
        <w:t>Élections générales québécoises 2026</w:t>
      </w:r>
    </w:p>
    <w:p w14:paraId="52154F22" w14:textId="77777777" w:rsidR="00620E53" w:rsidRPr="00620E53" w:rsidRDefault="00620E53" w:rsidP="00620E53">
      <w:pPr>
        <w:rPr>
          <w:rFonts w:ascii="Arial" w:hAnsi="Arial" w:cs="Arial"/>
          <w:b/>
          <w:bCs/>
          <w:sz w:val="22"/>
          <w:szCs w:val="22"/>
        </w:rPr>
      </w:pPr>
    </w:p>
    <w:p w14:paraId="4D6E4232" w14:textId="7DA49C8C" w:rsidR="00620E53" w:rsidRPr="00620E53" w:rsidRDefault="00C86893" w:rsidP="00620E53">
      <w:pPr>
        <w:jc w:val="center"/>
        <w:rPr>
          <w:rFonts w:ascii="Arial" w:hAnsi="Arial" w:cs="Arial"/>
          <w:b/>
          <w:bCs/>
          <w:kern w:val="36"/>
          <w:sz w:val="28"/>
          <w:szCs w:val="28"/>
          <w14:ligatures w14:val="standardContextual"/>
        </w:rPr>
      </w:pPr>
      <w:r>
        <w:rPr>
          <w:rFonts w:ascii="Arial" w:hAnsi="Arial" w:cs="Arial"/>
          <w:b/>
          <w:bCs/>
          <w:sz w:val="28"/>
          <w:szCs w:val="28"/>
        </w:rPr>
        <w:t>Les</w:t>
      </w:r>
      <w:r w:rsidR="00EE55E7">
        <w:rPr>
          <w:rFonts w:ascii="Arial" w:hAnsi="Arial" w:cs="Arial"/>
          <w:b/>
          <w:bCs/>
          <w:sz w:val="28"/>
          <w:szCs w:val="28"/>
        </w:rPr>
        <w:t xml:space="preserve"> partis politiques </w:t>
      </w:r>
      <w:r w:rsidR="004303AD">
        <w:rPr>
          <w:rFonts w:ascii="Arial" w:hAnsi="Arial" w:cs="Arial"/>
          <w:b/>
          <w:bCs/>
          <w:sz w:val="28"/>
          <w:szCs w:val="28"/>
        </w:rPr>
        <w:t xml:space="preserve">doivent s’engager </w:t>
      </w:r>
      <w:r w:rsidR="00EE55E7">
        <w:rPr>
          <w:rFonts w:ascii="Arial" w:hAnsi="Arial" w:cs="Arial"/>
          <w:b/>
          <w:bCs/>
          <w:sz w:val="28"/>
          <w:szCs w:val="28"/>
        </w:rPr>
        <w:t>sur les droits des personnes handicapées</w:t>
      </w:r>
    </w:p>
    <w:p w14:paraId="6D5886D1" w14:textId="77777777" w:rsidR="00620E53" w:rsidRDefault="00620E53">
      <w:pPr>
        <w:rPr>
          <w:rFonts w:ascii="Arial" w:hAnsi="Arial" w:cs="Arial"/>
          <w:b/>
          <w:bCs/>
          <w:sz w:val="22"/>
          <w:szCs w:val="22"/>
        </w:rPr>
      </w:pPr>
    </w:p>
    <w:p w14:paraId="706F3775" w14:textId="518116CE" w:rsidR="00620E53" w:rsidRDefault="00620E53" w:rsidP="00620E53">
      <w:pPr>
        <w:jc w:val="both"/>
        <w:rPr>
          <w:rFonts w:ascii="Arial" w:hAnsi="Arial" w:cs="Arial"/>
          <w:kern w:val="2"/>
          <w:sz w:val="22"/>
          <w:szCs w:val="22"/>
          <w14:ligatures w14:val="standardContextual"/>
        </w:rPr>
      </w:pPr>
      <w:r w:rsidRPr="00620E53">
        <w:rPr>
          <w:rFonts w:ascii="Arial" w:hAnsi="Arial" w:cs="Arial"/>
          <w:b/>
          <w:bCs/>
          <w:sz w:val="22"/>
          <w:szCs w:val="22"/>
        </w:rPr>
        <w:t xml:space="preserve">Québec, le </w:t>
      </w:r>
      <w:r w:rsidR="00407A90">
        <w:rPr>
          <w:rFonts w:ascii="Arial" w:hAnsi="Arial" w:cs="Arial"/>
          <w:b/>
          <w:bCs/>
          <w:sz w:val="22"/>
          <w:szCs w:val="22"/>
        </w:rPr>
        <w:t>24</w:t>
      </w:r>
      <w:r>
        <w:rPr>
          <w:rFonts w:ascii="Arial" w:hAnsi="Arial" w:cs="Arial"/>
          <w:b/>
          <w:bCs/>
          <w:sz w:val="22"/>
          <w:szCs w:val="22"/>
        </w:rPr>
        <w:t xml:space="preserve"> août 2026</w:t>
      </w:r>
      <w:r w:rsidRPr="00620E53">
        <w:rPr>
          <w:rFonts w:ascii="Arial" w:hAnsi="Arial" w:cs="Arial"/>
          <w:sz w:val="22"/>
          <w:szCs w:val="22"/>
        </w:rPr>
        <w:t xml:space="preserve"> – </w:t>
      </w:r>
      <w:r w:rsidR="00735465" w:rsidRPr="00735465">
        <w:rPr>
          <w:rFonts w:ascii="Arial" w:hAnsi="Arial" w:cs="Arial"/>
          <w:sz w:val="22"/>
          <w:szCs w:val="22"/>
          <w:highlight w:val="cyan"/>
        </w:rPr>
        <w:t>[Nom de l’organisme]</w:t>
      </w:r>
      <w:r w:rsidR="00735465">
        <w:rPr>
          <w:rFonts w:ascii="Arial" w:hAnsi="Arial" w:cs="Arial"/>
          <w:sz w:val="22"/>
          <w:szCs w:val="22"/>
        </w:rPr>
        <w:t>, en collaboration avec l</w:t>
      </w:r>
      <w:r w:rsidRPr="00620E53">
        <w:rPr>
          <w:rFonts w:ascii="Arial" w:hAnsi="Arial" w:cs="Arial"/>
          <w:sz w:val="22"/>
          <w:szCs w:val="22"/>
        </w:rPr>
        <w:t>’Alliance québécoise des regroupements régionaux pour l’intégration des personnes handicapées (AQRIPH</w:t>
      </w:r>
      <w:r w:rsidR="007265CB">
        <w:rPr>
          <w:rFonts w:ascii="Arial" w:hAnsi="Arial" w:cs="Arial"/>
          <w:sz w:val="22"/>
          <w:szCs w:val="22"/>
        </w:rPr>
        <w:t>)</w:t>
      </w:r>
      <w:r w:rsidR="00735465">
        <w:rPr>
          <w:rFonts w:ascii="Arial" w:hAnsi="Arial" w:cs="Arial"/>
          <w:sz w:val="22"/>
          <w:szCs w:val="22"/>
        </w:rPr>
        <w:t>,</w:t>
      </w:r>
      <w:r w:rsidR="007265CB">
        <w:rPr>
          <w:rFonts w:ascii="Arial" w:hAnsi="Arial" w:cs="Arial"/>
          <w:sz w:val="22"/>
          <w:szCs w:val="22"/>
        </w:rPr>
        <w:t xml:space="preserve"> </w:t>
      </w:r>
      <w:r w:rsidRPr="00620E53">
        <w:rPr>
          <w:rFonts w:ascii="Arial" w:hAnsi="Arial" w:cs="Arial"/>
          <w:sz w:val="22"/>
          <w:szCs w:val="22"/>
        </w:rPr>
        <w:t xml:space="preserve">lance aujourd’hui une </w:t>
      </w:r>
      <w:hyperlink r:id="rId11" w:history="1">
        <w:r w:rsidRPr="007F5B84">
          <w:rPr>
            <w:rStyle w:val="Lienhypertexte"/>
            <w:rFonts w:ascii="Arial" w:hAnsi="Arial" w:cs="Arial"/>
            <w:sz w:val="22"/>
            <w:szCs w:val="22"/>
          </w:rPr>
          <w:t>campagne de sensibilisation</w:t>
        </w:r>
      </w:hyperlink>
      <w:r w:rsidRPr="00620E53">
        <w:rPr>
          <w:rFonts w:ascii="Arial" w:hAnsi="Arial" w:cs="Arial"/>
          <w:sz w:val="22"/>
          <w:szCs w:val="22"/>
        </w:rPr>
        <w:t xml:space="preserve"> en vue des prochaines élections générales</w:t>
      </w:r>
      <w:r w:rsidR="00231E32">
        <w:rPr>
          <w:rFonts w:ascii="Arial" w:hAnsi="Arial" w:cs="Arial"/>
          <w:sz w:val="22"/>
          <w:szCs w:val="22"/>
        </w:rPr>
        <w:t xml:space="preserve"> du Québec</w:t>
      </w:r>
      <w:r w:rsidRPr="00620E53">
        <w:rPr>
          <w:rFonts w:ascii="Arial" w:hAnsi="Arial" w:cs="Arial"/>
          <w:sz w:val="22"/>
          <w:szCs w:val="22"/>
        </w:rPr>
        <w:t xml:space="preserve">. Par cette initiative, </w:t>
      </w:r>
      <w:r w:rsidR="00735465">
        <w:rPr>
          <w:rFonts w:ascii="Arial" w:hAnsi="Arial" w:cs="Arial"/>
          <w:sz w:val="22"/>
          <w:szCs w:val="22"/>
        </w:rPr>
        <w:t>nous souhaitons</w:t>
      </w:r>
      <w:r w:rsidRPr="00620E53">
        <w:rPr>
          <w:rFonts w:ascii="Arial" w:hAnsi="Arial" w:cs="Arial"/>
          <w:sz w:val="22"/>
          <w:szCs w:val="22"/>
        </w:rPr>
        <w:t xml:space="preserve"> rappeler aux </w:t>
      </w:r>
      <w:r w:rsidR="00E40784">
        <w:rPr>
          <w:rFonts w:ascii="Arial" w:hAnsi="Arial" w:cs="Arial"/>
          <w:sz w:val="22"/>
          <w:szCs w:val="22"/>
        </w:rPr>
        <w:t>futurs décideurs</w:t>
      </w:r>
      <w:r w:rsidRPr="00620E53">
        <w:rPr>
          <w:rFonts w:ascii="Arial" w:hAnsi="Arial" w:cs="Arial"/>
          <w:sz w:val="22"/>
          <w:szCs w:val="22"/>
        </w:rPr>
        <w:t xml:space="preserve"> l’importance de prendre des engagements concrets afin de répondre aux réalités vécues par les personnes handicapées et leurs proches.</w:t>
      </w:r>
    </w:p>
    <w:p w14:paraId="6706A366" w14:textId="77777777" w:rsidR="00620E53" w:rsidRDefault="00620E53" w:rsidP="00620E53">
      <w:pPr>
        <w:jc w:val="both"/>
        <w:rPr>
          <w:rFonts w:ascii="Arial" w:hAnsi="Arial" w:cs="Arial"/>
          <w:kern w:val="2"/>
          <w:sz w:val="22"/>
          <w:szCs w:val="22"/>
          <w14:ligatures w14:val="standardContextual"/>
        </w:rPr>
      </w:pPr>
    </w:p>
    <w:p w14:paraId="1BB6E53D" w14:textId="663C6881" w:rsidR="00735465" w:rsidRDefault="005E7885" w:rsidP="00620E53">
      <w:pPr>
        <w:jc w:val="both"/>
        <w:rPr>
          <w:rFonts w:ascii="Arial" w:hAnsi="Arial" w:cs="Arial"/>
          <w:sz w:val="22"/>
          <w:szCs w:val="22"/>
        </w:rPr>
      </w:pPr>
      <w:r w:rsidRPr="005E7885">
        <w:rPr>
          <w:rFonts w:ascii="Arial" w:hAnsi="Arial" w:cs="Arial"/>
          <w:sz w:val="22"/>
          <w:szCs w:val="22"/>
        </w:rPr>
        <w:t>Actuellement au Québec, on compte 1,4 million de personnes de 15 ans ou plus qui vivent avec une incapacité, ainsi que plus de 40 000 enfants handicapés de 14 ans ou moins.</w:t>
      </w:r>
      <w:r>
        <w:rPr>
          <w:rFonts w:ascii="Arial" w:hAnsi="Arial" w:cs="Arial"/>
          <w:sz w:val="22"/>
          <w:szCs w:val="22"/>
        </w:rPr>
        <w:t xml:space="preserve"> </w:t>
      </w:r>
      <w:r w:rsidR="0002179D" w:rsidRPr="0002179D">
        <w:rPr>
          <w:rFonts w:ascii="Arial" w:hAnsi="Arial" w:cs="Arial"/>
          <w:sz w:val="22"/>
          <w:szCs w:val="22"/>
          <w:highlight w:val="cyan"/>
        </w:rPr>
        <w:t>Et c</w:t>
      </w:r>
      <w:r w:rsidR="003B37CD" w:rsidRPr="0002179D">
        <w:rPr>
          <w:rFonts w:ascii="Arial" w:hAnsi="Arial" w:cs="Arial"/>
          <w:sz w:val="22"/>
          <w:szCs w:val="22"/>
          <w:highlight w:val="cyan"/>
        </w:rPr>
        <w:t xml:space="preserve">hez </w:t>
      </w:r>
      <w:r w:rsidR="00E25617" w:rsidRPr="0002179D">
        <w:rPr>
          <w:rFonts w:ascii="Arial" w:hAnsi="Arial" w:cs="Arial"/>
          <w:sz w:val="22"/>
          <w:szCs w:val="22"/>
          <w:highlight w:val="cyan"/>
        </w:rPr>
        <w:t>[nom de l’organisme], nous desservons X personnes handicapées/familles</w:t>
      </w:r>
      <w:r w:rsidR="0002179D">
        <w:rPr>
          <w:rFonts w:ascii="Arial" w:hAnsi="Arial" w:cs="Arial"/>
          <w:sz w:val="22"/>
          <w:szCs w:val="22"/>
          <w:highlight w:val="cyan"/>
        </w:rPr>
        <w:t xml:space="preserve"> chaque jour</w:t>
      </w:r>
      <w:r w:rsidR="0002179D" w:rsidRPr="0002179D">
        <w:rPr>
          <w:rFonts w:ascii="Arial" w:hAnsi="Arial" w:cs="Arial"/>
          <w:sz w:val="22"/>
          <w:szCs w:val="22"/>
          <w:highlight w:val="cyan"/>
        </w:rPr>
        <w:t>.</w:t>
      </w:r>
    </w:p>
    <w:p w14:paraId="577AA66D" w14:textId="77777777" w:rsidR="00735465" w:rsidRDefault="00735465" w:rsidP="00620E53">
      <w:pPr>
        <w:jc w:val="both"/>
        <w:rPr>
          <w:rFonts w:ascii="Arial" w:hAnsi="Arial" w:cs="Arial"/>
          <w:sz w:val="22"/>
          <w:szCs w:val="22"/>
        </w:rPr>
      </w:pPr>
    </w:p>
    <w:p w14:paraId="29784DF6" w14:textId="77777777" w:rsidR="00FF5412" w:rsidRDefault="00FF5412" w:rsidP="00FF5412">
      <w:pPr>
        <w:jc w:val="both"/>
        <w:rPr>
          <w:rFonts w:ascii="Arial" w:hAnsi="Arial" w:cs="Arial"/>
          <w:sz w:val="22"/>
          <w:szCs w:val="22"/>
        </w:rPr>
      </w:pPr>
      <w:r>
        <w:rPr>
          <w:rFonts w:ascii="Arial" w:hAnsi="Arial" w:cs="Arial"/>
          <w:sz w:val="22"/>
          <w:szCs w:val="22"/>
        </w:rPr>
        <w:t>Bien qu’elles soient largement représentées</w:t>
      </w:r>
      <w:r w:rsidRPr="005606E2">
        <w:rPr>
          <w:rFonts w:ascii="Arial" w:hAnsi="Arial" w:cs="Arial"/>
          <w:sz w:val="22"/>
          <w:szCs w:val="22"/>
        </w:rPr>
        <w:t xml:space="preserve"> dans </w:t>
      </w:r>
      <w:r>
        <w:rPr>
          <w:rFonts w:ascii="Arial" w:hAnsi="Arial" w:cs="Arial"/>
          <w:sz w:val="22"/>
          <w:szCs w:val="22"/>
        </w:rPr>
        <w:t>notre</w:t>
      </w:r>
      <w:r w:rsidRPr="00620E53">
        <w:rPr>
          <w:rFonts w:ascii="Arial" w:hAnsi="Arial" w:cs="Arial"/>
          <w:sz w:val="22"/>
          <w:szCs w:val="22"/>
        </w:rPr>
        <w:t xml:space="preserve"> société, les personnes handicapées et leurs proches continuent </w:t>
      </w:r>
      <w:r>
        <w:rPr>
          <w:rFonts w:ascii="Arial" w:hAnsi="Arial" w:cs="Arial"/>
          <w:sz w:val="22"/>
          <w:szCs w:val="22"/>
        </w:rPr>
        <w:t>d’être reléguées au second plan, ce qui doit cesser. En effet, ces personnes</w:t>
      </w:r>
      <w:r w:rsidRPr="00620E53">
        <w:rPr>
          <w:rFonts w:ascii="Arial" w:hAnsi="Arial" w:cs="Arial"/>
          <w:sz w:val="22"/>
          <w:szCs w:val="22"/>
        </w:rPr>
        <w:t xml:space="preserve"> continuent de faire face </w:t>
      </w:r>
      <w:r>
        <w:rPr>
          <w:rFonts w:ascii="Arial" w:hAnsi="Arial" w:cs="Arial"/>
          <w:sz w:val="22"/>
          <w:szCs w:val="22"/>
        </w:rPr>
        <w:t xml:space="preserve">quotidiennement </w:t>
      </w:r>
      <w:r w:rsidRPr="00620E53">
        <w:rPr>
          <w:rFonts w:ascii="Arial" w:hAnsi="Arial" w:cs="Arial"/>
          <w:sz w:val="22"/>
          <w:szCs w:val="22"/>
        </w:rPr>
        <w:t>à des obstacles majeurs</w:t>
      </w:r>
      <w:r>
        <w:rPr>
          <w:rFonts w:ascii="Arial" w:hAnsi="Arial" w:cs="Arial"/>
          <w:sz w:val="22"/>
          <w:szCs w:val="22"/>
        </w:rPr>
        <w:t>, notamment</w:t>
      </w:r>
      <w:r w:rsidRPr="00620E53">
        <w:rPr>
          <w:rFonts w:ascii="Arial" w:hAnsi="Arial" w:cs="Arial"/>
          <w:sz w:val="22"/>
          <w:szCs w:val="22"/>
        </w:rPr>
        <w:t xml:space="preserve"> en matière d’accessibilité, de soutien aux familles, de transport, de logement, </w:t>
      </w:r>
      <w:r w:rsidRPr="003B1DD9">
        <w:rPr>
          <w:rFonts w:ascii="Arial" w:hAnsi="Arial" w:cs="Arial"/>
          <w:sz w:val="22"/>
          <w:szCs w:val="22"/>
        </w:rPr>
        <w:t>d’accès aux services</w:t>
      </w:r>
      <w:r w:rsidRPr="003B1DD9">
        <w:rPr>
          <w:rFonts w:ascii="Arial" w:hAnsi="Arial" w:cs="Arial"/>
          <w:b/>
          <w:bCs/>
          <w:sz w:val="22"/>
          <w:szCs w:val="22"/>
        </w:rPr>
        <w:t>,</w:t>
      </w:r>
      <w:r w:rsidRPr="003B1DD9">
        <w:rPr>
          <w:rFonts w:ascii="Arial" w:hAnsi="Arial" w:cs="Arial"/>
          <w:sz w:val="22"/>
          <w:szCs w:val="22"/>
        </w:rPr>
        <w:t xml:space="preserve"> de reconnaissance et d’exercice de leurs </w:t>
      </w:r>
      <w:r w:rsidRPr="00620E53">
        <w:rPr>
          <w:rFonts w:ascii="Arial" w:hAnsi="Arial" w:cs="Arial"/>
          <w:sz w:val="22"/>
          <w:szCs w:val="22"/>
        </w:rPr>
        <w:t xml:space="preserve">droits. </w:t>
      </w:r>
    </w:p>
    <w:p w14:paraId="69EA44CC" w14:textId="77777777" w:rsidR="00FE208F" w:rsidRDefault="00FE208F" w:rsidP="00620E53">
      <w:pPr>
        <w:jc w:val="both"/>
        <w:rPr>
          <w:rFonts w:ascii="Arial" w:hAnsi="Arial" w:cs="Arial"/>
          <w:sz w:val="22"/>
          <w:szCs w:val="22"/>
        </w:rPr>
      </w:pPr>
    </w:p>
    <w:p w14:paraId="0BDC2FB0" w14:textId="307563AA" w:rsidR="00620E53" w:rsidRPr="00620E53" w:rsidRDefault="00620E53" w:rsidP="00620E53">
      <w:pPr>
        <w:jc w:val="both"/>
        <w:rPr>
          <w:rFonts w:ascii="Arial" w:hAnsi="Arial" w:cs="Arial"/>
          <w:kern w:val="2"/>
          <w:sz w:val="22"/>
          <w:szCs w:val="22"/>
          <w14:ligatures w14:val="standardContextual"/>
        </w:rPr>
      </w:pPr>
      <w:r w:rsidRPr="00620E53">
        <w:rPr>
          <w:rFonts w:ascii="Arial" w:hAnsi="Arial" w:cs="Arial"/>
          <w:sz w:val="22"/>
          <w:szCs w:val="22"/>
        </w:rPr>
        <w:t xml:space="preserve">À l’approche du scrutin, </w:t>
      </w:r>
      <w:r w:rsidR="0002179D">
        <w:rPr>
          <w:rFonts w:ascii="Arial" w:hAnsi="Arial" w:cs="Arial"/>
          <w:sz w:val="22"/>
          <w:szCs w:val="22"/>
        </w:rPr>
        <w:t>nous estimons</w:t>
      </w:r>
      <w:r w:rsidRPr="00620E53">
        <w:rPr>
          <w:rFonts w:ascii="Arial" w:hAnsi="Arial" w:cs="Arial"/>
          <w:sz w:val="22"/>
          <w:szCs w:val="22"/>
        </w:rPr>
        <w:t xml:space="preserve"> qu’il est essentiel que ces réalités soient entendues et que les formations politiques s’engagent à y répondre de façon structurante.</w:t>
      </w:r>
    </w:p>
    <w:p w14:paraId="2772B170" w14:textId="77777777" w:rsidR="00620E53" w:rsidRPr="00620E53" w:rsidRDefault="00620E53" w:rsidP="00620E53">
      <w:pPr>
        <w:pStyle w:val="Titre2"/>
        <w:jc w:val="both"/>
        <w:rPr>
          <w:rFonts w:ascii="Arial" w:hAnsi="Arial" w:cs="Arial"/>
          <w:sz w:val="22"/>
          <w:szCs w:val="22"/>
        </w:rPr>
      </w:pPr>
      <w:r w:rsidRPr="00620E53">
        <w:rPr>
          <w:rFonts w:ascii="Arial" w:hAnsi="Arial" w:cs="Arial"/>
          <w:sz w:val="22"/>
          <w:szCs w:val="22"/>
        </w:rPr>
        <w:t>Trois enjeux prioritaires mis de l’avant</w:t>
      </w:r>
    </w:p>
    <w:p w14:paraId="0D178110" w14:textId="3A2B501B" w:rsidR="00620E53" w:rsidRDefault="00620E53" w:rsidP="00620E53">
      <w:pPr>
        <w:jc w:val="both"/>
        <w:rPr>
          <w:rFonts w:ascii="Arial" w:hAnsi="Arial" w:cs="Arial"/>
          <w:sz w:val="22"/>
          <w:szCs w:val="22"/>
        </w:rPr>
      </w:pPr>
      <w:r w:rsidRPr="00620E53">
        <w:rPr>
          <w:rFonts w:ascii="Arial" w:hAnsi="Arial" w:cs="Arial"/>
          <w:sz w:val="22"/>
          <w:szCs w:val="22"/>
        </w:rPr>
        <w:t>Dans le cadre de cette campagne</w:t>
      </w:r>
      <w:r w:rsidR="00FE208F">
        <w:rPr>
          <w:rFonts w:ascii="Arial" w:hAnsi="Arial" w:cs="Arial"/>
          <w:sz w:val="22"/>
          <w:szCs w:val="22"/>
        </w:rPr>
        <w:t xml:space="preserve"> de sensibilisation</w:t>
      </w:r>
      <w:r w:rsidRPr="00620E53">
        <w:rPr>
          <w:rFonts w:ascii="Arial" w:hAnsi="Arial" w:cs="Arial"/>
          <w:sz w:val="22"/>
          <w:szCs w:val="22"/>
        </w:rPr>
        <w:t>, trois enjeux prioritaires</w:t>
      </w:r>
      <w:r w:rsidR="00067CBD">
        <w:rPr>
          <w:rFonts w:ascii="Arial" w:hAnsi="Arial" w:cs="Arial"/>
          <w:sz w:val="22"/>
          <w:szCs w:val="22"/>
        </w:rPr>
        <w:t xml:space="preserve"> sont mis de l’avant afin d’</w:t>
      </w:r>
      <w:r w:rsidRPr="00620E53">
        <w:rPr>
          <w:rFonts w:ascii="Arial" w:hAnsi="Arial" w:cs="Arial"/>
          <w:sz w:val="22"/>
          <w:szCs w:val="22"/>
        </w:rPr>
        <w:t>illustre</w:t>
      </w:r>
      <w:r w:rsidR="00067CBD">
        <w:rPr>
          <w:rFonts w:ascii="Arial" w:hAnsi="Arial" w:cs="Arial"/>
          <w:sz w:val="22"/>
          <w:szCs w:val="22"/>
        </w:rPr>
        <w:t>r</w:t>
      </w:r>
      <w:r w:rsidRPr="00620E53">
        <w:rPr>
          <w:rFonts w:ascii="Arial" w:hAnsi="Arial" w:cs="Arial"/>
          <w:sz w:val="22"/>
          <w:szCs w:val="22"/>
        </w:rPr>
        <w:t xml:space="preserve"> l’urgence d’agir </w:t>
      </w:r>
      <w:r w:rsidR="00067CBD">
        <w:rPr>
          <w:rFonts w:ascii="Arial" w:hAnsi="Arial" w:cs="Arial"/>
          <w:sz w:val="22"/>
          <w:szCs w:val="22"/>
        </w:rPr>
        <w:t xml:space="preserve">pour </w:t>
      </w:r>
      <w:r w:rsidR="00343271">
        <w:rPr>
          <w:rFonts w:ascii="Arial" w:hAnsi="Arial" w:cs="Arial"/>
          <w:sz w:val="22"/>
          <w:szCs w:val="22"/>
        </w:rPr>
        <w:t>améliorer les conditions de vie des personnes handicapées </w:t>
      </w:r>
      <w:r w:rsidRPr="00620E53">
        <w:rPr>
          <w:rFonts w:ascii="Arial" w:hAnsi="Arial" w:cs="Arial"/>
          <w:sz w:val="22"/>
          <w:szCs w:val="22"/>
        </w:rPr>
        <w:t>:</w:t>
      </w:r>
    </w:p>
    <w:p w14:paraId="59392DA2" w14:textId="77777777" w:rsidR="00072544" w:rsidRDefault="00072544" w:rsidP="00620E53">
      <w:pPr>
        <w:jc w:val="both"/>
        <w:rPr>
          <w:rFonts w:ascii="Arial" w:hAnsi="Arial" w:cs="Arial"/>
          <w:sz w:val="22"/>
          <w:szCs w:val="22"/>
        </w:rPr>
      </w:pPr>
    </w:p>
    <w:p w14:paraId="7E8B21A2" w14:textId="62D4744E" w:rsidR="00072544" w:rsidRDefault="00620E53" w:rsidP="00620E53">
      <w:pPr>
        <w:pStyle w:val="Paragraphedeliste"/>
        <w:numPr>
          <w:ilvl w:val="0"/>
          <w:numId w:val="7"/>
        </w:numPr>
        <w:jc w:val="both"/>
        <w:rPr>
          <w:rFonts w:ascii="Arial" w:hAnsi="Arial" w:cs="Arial"/>
        </w:rPr>
      </w:pPr>
      <w:r w:rsidRPr="00072544">
        <w:rPr>
          <w:rFonts w:ascii="Arial" w:hAnsi="Arial" w:cs="Arial"/>
          <w:b/>
          <w:bCs/>
        </w:rPr>
        <w:t>Discrimination</w:t>
      </w:r>
      <w:r w:rsidR="00072544">
        <w:rPr>
          <w:rFonts w:ascii="Arial" w:hAnsi="Arial" w:cs="Arial"/>
          <w:b/>
          <w:bCs/>
        </w:rPr>
        <w:t> :</w:t>
      </w:r>
      <w:r w:rsidRPr="00072544">
        <w:rPr>
          <w:rFonts w:ascii="Arial" w:hAnsi="Arial" w:cs="Arial"/>
        </w:rPr>
        <w:t xml:space="preserve"> L’égalité est un droit garanti par la Charte des droits et libertés de la personne. Pourtant, depuis plus de 30 ans, le handicap demeure le motif de discrimination le plus souvent invoqué dans les plaintes. Cette discrimination se manifeste de plusieurs façons dans le quotidien des personnes handicapées, notamment par des obstacles persistants en matière d’accessibilité des transports, de manque d’accommodements, d’accès aux lieux publics, aux services et à l’information.</w:t>
      </w:r>
    </w:p>
    <w:p w14:paraId="1C94E651" w14:textId="77777777" w:rsidR="00D80202" w:rsidRPr="00D80202" w:rsidRDefault="00D80202" w:rsidP="00D80202">
      <w:pPr>
        <w:pStyle w:val="Paragraphedeliste"/>
        <w:jc w:val="both"/>
        <w:rPr>
          <w:rFonts w:ascii="Arial" w:hAnsi="Arial" w:cs="Arial"/>
        </w:rPr>
      </w:pPr>
    </w:p>
    <w:p w14:paraId="17CEB166" w14:textId="3EFB9A45" w:rsidR="00D80202" w:rsidRDefault="00620E53" w:rsidP="00D80202">
      <w:pPr>
        <w:pStyle w:val="Paragraphedeliste"/>
        <w:numPr>
          <w:ilvl w:val="0"/>
          <w:numId w:val="7"/>
        </w:numPr>
        <w:jc w:val="both"/>
        <w:rPr>
          <w:rFonts w:ascii="Arial" w:hAnsi="Arial" w:cs="Arial"/>
        </w:rPr>
      </w:pPr>
      <w:r w:rsidRPr="00072544">
        <w:rPr>
          <w:rFonts w:ascii="Arial" w:hAnsi="Arial" w:cs="Arial"/>
          <w:b/>
          <w:bCs/>
        </w:rPr>
        <w:t>Soutien aux familles</w:t>
      </w:r>
      <w:r w:rsidR="00072544">
        <w:rPr>
          <w:rFonts w:ascii="Arial" w:hAnsi="Arial" w:cs="Arial"/>
          <w:b/>
          <w:bCs/>
        </w:rPr>
        <w:t> :</w:t>
      </w:r>
      <w:r w:rsidRPr="00072544">
        <w:rPr>
          <w:rFonts w:ascii="Arial" w:hAnsi="Arial" w:cs="Arial"/>
        </w:rPr>
        <w:t xml:space="preserve"> Les familles où vit une personne handicapée doivent pouvoir compter sur un soutien adapté à leurs besoins réels. Or, </w:t>
      </w:r>
      <w:r w:rsidR="00D84A79">
        <w:rPr>
          <w:rFonts w:ascii="Arial" w:hAnsi="Arial" w:cs="Arial"/>
        </w:rPr>
        <w:t>le</w:t>
      </w:r>
      <w:r w:rsidRPr="00072544">
        <w:rPr>
          <w:rFonts w:ascii="Arial" w:hAnsi="Arial" w:cs="Arial"/>
        </w:rPr>
        <w:t xml:space="preserve"> taux de 2,75</w:t>
      </w:r>
      <w:r w:rsidR="00072544">
        <w:rPr>
          <w:rFonts w:ascii="Arial" w:hAnsi="Arial" w:cs="Arial"/>
        </w:rPr>
        <w:t> </w:t>
      </w:r>
      <w:r w:rsidRPr="00072544">
        <w:rPr>
          <w:rFonts w:ascii="Arial" w:hAnsi="Arial" w:cs="Arial"/>
        </w:rPr>
        <w:t xml:space="preserve">$ l’heure pour du gardiennage </w:t>
      </w:r>
      <w:r w:rsidR="003A054D">
        <w:rPr>
          <w:rFonts w:ascii="Arial" w:hAnsi="Arial" w:cs="Arial"/>
        </w:rPr>
        <w:t xml:space="preserve">ou </w:t>
      </w:r>
      <w:r w:rsidR="000254A6">
        <w:rPr>
          <w:rFonts w:ascii="Arial" w:hAnsi="Arial" w:cs="Arial"/>
        </w:rPr>
        <w:t>pour d’</w:t>
      </w:r>
      <w:r w:rsidR="003A054D">
        <w:rPr>
          <w:rFonts w:ascii="Arial" w:hAnsi="Arial" w:cs="Arial"/>
        </w:rPr>
        <w:t xml:space="preserve">autres formes de répit </w:t>
      </w:r>
      <w:r w:rsidRPr="00072544">
        <w:rPr>
          <w:rFonts w:ascii="Arial" w:hAnsi="Arial" w:cs="Arial"/>
        </w:rPr>
        <w:t xml:space="preserve">demeure inchangé depuis 1991, ce qui démontre à quel point </w:t>
      </w:r>
      <w:r w:rsidR="00163039">
        <w:rPr>
          <w:rFonts w:ascii="Arial" w:hAnsi="Arial" w:cs="Arial"/>
        </w:rPr>
        <w:t>l’aide pour</w:t>
      </w:r>
      <w:r w:rsidRPr="00072544">
        <w:rPr>
          <w:rFonts w:ascii="Arial" w:hAnsi="Arial" w:cs="Arial"/>
        </w:rPr>
        <w:t xml:space="preserve"> </w:t>
      </w:r>
      <w:r w:rsidR="00163039">
        <w:rPr>
          <w:rFonts w:ascii="Arial" w:hAnsi="Arial" w:cs="Arial"/>
        </w:rPr>
        <w:t>l</w:t>
      </w:r>
      <w:r w:rsidRPr="00072544">
        <w:rPr>
          <w:rFonts w:ascii="Arial" w:hAnsi="Arial" w:cs="Arial"/>
        </w:rPr>
        <w:t xml:space="preserve">es familles </w:t>
      </w:r>
      <w:r w:rsidR="00163039">
        <w:rPr>
          <w:rFonts w:ascii="Arial" w:hAnsi="Arial" w:cs="Arial"/>
        </w:rPr>
        <w:t>es</w:t>
      </w:r>
      <w:r w:rsidR="00163039" w:rsidRPr="00072544">
        <w:rPr>
          <w:rFonts w:ascii="Arial" w:hAnsi="Arial" w:cs="Arial"/>
        </w:rPr>
        <w:t xml:space="preserve">t </w:t>
      </w:r>
      <w:r w:rsidRPr="00072544">
        <w:rPr>
          <w:rFonts w:ascii="Arial" w:hAnsi="Arial" w:cs="Arial"/>
        </w:rPr>
        <w:t>encore sous-estimés.</w:t>
      </w:r>
    </w:p>
    <w:p w14:paraId="259E4B13" w14:textId="77777777" w:rsidR="00D80202" w:rsidRPr="00D80202" w:rsidRDefault="00D80202" w:rsidP="00D80202">
      <w:pPr>
        <w:jc w:val="both"/>
        <w:rPr>
          <w:rFonts w:ascii="Arial" w:hAnsi="Arial" w:cs="Arial"/>
        </w:rPr>
      </w:pPr>
    </w:p>
    <w:p w14:paraId="4BADC139" w14:textId="2B444382" w:rsidR="0007230D" w:rsidRPr="00984CB0" w:rsidRDefault="00620E53" w:rsidP="0007230D">
      <w:pPr>
        <w:pStyle w:val="Paragraphedeliste"/>
        <w:numPr>
          <w:ilvl w:val="0"/>
          <w:numId w:val="7"/>
        </w:numPr>
        <w:jc w:val="both"/>
        <w:rPr>
          <w:rFonts w:ascii="Arial" w:hAnsi="Arial" w:cs="Arial"/>
          <w:kern w:val="2"/>
          <w:lang w:eastAsia="fr-CA"/>
          <w14:ligatures w14:val="standardContextual"/>
        </w:rPr>
      </w:pPr>
      <w:r w:rsidRPr="0007230D">
        <w:rPr>
          <w:rFonts w:ascii="Arial" w:hAnsi="Arial" w:cs="Arial"/>
          <w:b/>
          <w:bCs/>
        </w:rPr>
        <w:t>Emploi</w:t>
      </w:r>
      <w:r w:rsidR="00D80202" w:rsidRPr="0007230D">
        <w:rPr>
          <w:rFonts w:ascii="Arial" w:hAnsi="Arial" w:cs="Arial"/>
          <w:b/>
          <w:bCs/>
        </w:rPr>
        <w:t> :</w:t>
      </w:r>
      <w:r w:rsidRPr="0007230D">
        <w:rPr>
          <w:rFonts w:ascii="Arial" w:hAnsi="Arial" w:cs="Arial"/>
        </w:rPr>
        <w:t xml:space="preserve"> Alors que le Québec </w:t>
      </w:r>
      <w:r w:rsidR="008E54E5">
        <w:rPr>
          <w:rFonts w:ascii="Arial" w:hAnsi="Arial" w:cs="Arial"/>
        </w:rPr>
        <w:t xml:space="preserve">continue de faire face à des défis en matière de </w:t>
      </w:r>
      <w:r w:rsidRPr="0007230D">
        <w:rPr>
          <w:rFonts w:ascii="Arial" w:hAnsi="Arial" w:cs="Arial"/>
        </w:rPr>
        <w:t xml:space="preserve">main-d’œuvre, des milliers de personnes handicapées </w:t>
      </w:r>
      <w:r w:rsidR="00650574">
        <w:rPr>
          <w:rFonts w:ascii="Arial" w:hAnsi="Arial" w:cs="Arial"/>
        </w:rPr>
        <w:t xml:space="preserve">compétentes et </w:t>
      </w:r>
      <w:r w:rsidRPr="0007230D">
        <w:rPr>
          <w:rFonts w:ascii="Arial" w:hAnsi="Arial" w:cs="Arial"/>
        </w:rPr>
        <w:t>disponibles à l’emploi demeurent encore à l’écart du marché du travail. Selon les dernières données disponibles de l’Institut de la statistique du Québec</w:t>
      </w:r>
      <w:r w:rsidR="00D80202" w:rsidRPr="0007230D">
        <w:rPr>
          <w:rFonts w:ascii="Arial" w:hAnsi="Arial" w:cs="Arial"/>
        </w:rPr>
        <w:t xml:space="preserve"> (2017), </w:t>
      </w:r>
      <w:r w:rsidRPr="0007230D">
        <w:rPr>
          <w:rFonts w:ascii="Arial" w:hAnsi="Arial" w:cs="Arial"/>
        </w:rPr>
        <w:t xml:space="preserve">on estime qu’il y avait au Québec </w:t>
      </w:r>
      <w:r w:rsidRPr="00984CB0">
        <w:rPr>
          <w:rFonts w:ascii="Arial" w:hAnsi="Arial" w:cs="Arial"/>
        </w:rPr>
        <w:t xml:space="preserve">environ 100 </w:t>
      </w:r>
      <w:r w:rsidR="0007230D" w:rsidRPr="00984CB0">
        <w:rPr>
          <w:rFonts w:ascii="Arial" w:hAnsi="Arial" w:cs="Arial"/>
        </w:rPr>
        <w:t>0</w:t>
      </w:r>
      <w:r w:rsidRPr="00984CB0">
        <w:rPr>
          <w:rFonts w:ascii="Arial" w:hAnsi="Arial" w:cs="Arial"/>
        </w:rPr>
        <w:t xml:space="preserve">00 personnes inactives non étudiantes âgées de 15 à 64 ans ayant au moins une incapacité qui étaient aptes au travail. </w:t>
      </w:r>
    </w:p>
    <w:p w14:paraId="1876E853" w14:textId="49730AD2" w:rsidR="00903930" w:rsidRDefault="004F0187" w:rsidP="0007230D">
      <w:pPr>
        <w:jc w:val="both"/>
        <w:rPr>
          <w:rFonts w:ascii="Arial" w:hAnsi="Arial" w:cs="Arial"/>
          <w:sz w:val="22"/>
          <w:szCs w:val="22"/>
        </w:rPr>
      </w:pPr>
      <w:r w:rsidRPr="00984CB0">
        <w:rPr>
          <w:rFonts w:ascii="Arial" w:hAnsi="Arial" w:cs="Arial"/>
          <w:sz w:val="22"/>
          <w:szCs w:val="22"/>
        </w:rPr>
        <w:t>Par cette campagne, l’AQRIPH et ses membres rappellent qu’il est temps de placer la qualité de vie de centaines de milliers de personnes handicapées et de leurs proches au cœur des préoccupations, des décisions et des engagements politiques.</w:t>
      </w:r>
      <w:r w:rsidR="00F02093" w:rsidRPr="00EA6EAE">
        <w:rPr>
          <w:rFonts w:ascii="Arial" w:hAnsi="Arial" w:cs="Arial"/>
          <w:sz w:val="22"/>
          <w:szCs w:val="22"/>
        </w:rPr>
        <w:t> </w:t>
      </w:r>
      <w:r w:rsidR="00C37D8F" w:rsidRPr="00735465">
        <w:rPr>
          <w:rFonts w:ascii="Arial" w:hAnsi="Arial" w:cs="Arial"/>
          <w:sz w:val="22"/>
          <w:szCs w:val="22"/>
          <w:highlight w:val="cyan"/>
        </w:rPr>
        <w:t>[Nom de l’organisme]</w:t>
      </w:r>
      <w:r w:rsidR="00C37D8F">
        <w:rPr>
          <w:rFonts w:ascii="Arial" w:hAnsi="Arial" w:cs="Arial"/>
          <w:sz w:val="22"/>
          <w:szCs w:val="22"/>
        </w:rPr>
        <w:t xml:space="preserve">, </w:t>
      </w:r>
      <w:r w:rsidR="00903930" w:rsidRPr="00620E53">
        <w:rPr>
          <w:rFonts w:ascii="Arial" w:hAnsi="Arial" w:cs="Arial"/>
          <w:sz w:val="22"/>
          <w:szCs w:val="22"/>
        </w:rPr>
        <w:t>invite les candidates et candidats à s’informer, à rencontrer les organismes d</w:t>
      </w:r>
      <w:r w:rsidR="00A9402D">
        <w:rPr>
          <w:rFonts w:ascii="Arial" w:hAnsi="Arial" w:cs="Arial"/>
          <w:sz w:val="22"/>
          <w:szCs w:val="22"/>
        </w:rPr>
        <w:t>e le</w:t>
      </w:r>
      <w:r w:rsidR="00903930" w:rsidRPr="00620E53">
        <w:rPr>
          <w:rFonts w:ascii="Arial" w:hAnsi="Arial" w:cs="Arial"/>
          <w:sz w:val="22"/>
          <w:szCs w:val="22"/>
        </w:rPr>
        <w:t>u</w:t>
      </w:r>
      <w:r w:rsidR="00A9402D">
        <w:rPr>
          <w:rFonts w:ascii="Arial" w:hAnsi="Arial" w:cs="Arial"/>
          <w:sz w:val="22"/>
          <w:szCs w:val="22"/>
        </w:rPr>
        <w:t>r</w:t>
      </w:r>
      <w:r w:rsidR="00903930" w:rsidRPr="00620E53">
        <w:rPr>
          <w:rFonts w:ascii="Arial" w:hAnsi="Arial" w:cs="Arial"/>
          <w:sz w:val="22"/>
          <w:szCs w:val="22"/>
        </w:rPr>
        <w:t xml:space="preserve"> milieu et à porter des engagements ambitieux, concrets et mesurables pour améliorer durablement les conditions de vie des personnes handicapées et de leurs proches</w:t>
      </w:r>
      <w:r w:rsidR="00903930">
        <w:rPr>
          <w:rFonts w:ascii="Arial" w:hAnsi="Arial" w:cs="Arial"/>
          <w:sz w:val="22"/>
          <w:szCs w:val="22"/>
        </w:rPr>
        <w:t>.</w:t>
      </w:r>
    </w:p>
    <w:p w14:paraId="6974FDEA" w14:textId="542060CB" w:rsidR="00DF7F48" w:rsidRPr="00903930" w:rsidRDefault="00DF7F48" w:rsidP="0007230D">
      <w:pPr>
        <w:jc w:val="both"/>
        <w:rPr>
          <w:rFonts w:ascii="Arial" w:hAnsi="Arial" w:cs="Arial"/>
          <w:b/>
          <w:bCs/>
          <w:sz w:val="22"/>
          <w:szCs w:val="22"/>
        </w:rPr>
      </w:pPr>
    </w:p>
    <w:p w14:paraId="5D0BB606" w14:textId="0FA516B2" w:rsidR="00620E53" w:rsidRPr="00903930" w:rsidRDefault="00620E53" w:rsidP="00620E53">
      <w:pPr>
        <w:jc w:val="both"/>
        <w:rPr>
          <w:rFonts w:ascii="Arial" w:hAnsi="Arial" w:cs="Arial"/>
          <w:sz w:val="22"/>
          <w:szCs w:val="22"/>
        </w:rPr>
      </w:pPr>
      <w:r w:rsidRPr="00620E53">
        <w:rPr>
          <w:rFonts w:ascii="Arial" w:hAnsi="Arial" w:cs="Arial"/>
          <w:sz w:val="22"/>
          <w:szCs w:val="22"/>
        </w:rPr>
        <w:t>«</w:t>
      </w:r>
      <w:r w:rsidR="0007230D">
        <w:rPr>
          <w:rFonts w:ascii="Arial" w:hAnsi="Arial" w:cs="Arial"/>
          <w:sz w:val="22"/>
          <w:szCs w:val="22"/>
        </w:rPr>
        <w:t> </w:t>
      </w:r>
      <w:r w:rsidR="00B93037">
        <w:rPr>
          <w:rFonts w:ascii="Arial" w:hAnsi="Arial" w:cs="Arial"/>
          <w:sz w:val="22"/>
          <w:szCs w:val="22"/>
        </w:rPr>
        <w:t>Au Québec, l</w:t>
      </w:r>
      <w:r w:rsidR="00B93037" w:rsidRPr="00620E53">
        <w:rPr>
          <w:rFonts w:ascii="Arial" w:hAnsi="Arial" w:cs="Arial"/>
          <w:sz w:val="22"/>
          <w:szCs w:val="22"/>
        </w:rPr>
        <w:t xml:space="preserve">es personnes handicapées et leurs proches </w:t>
      </w:r>
      <w:r w:rsidR="00B93037">
        <w:rPr>
          <w:rFonts w:ascii="Arial" w:hAnsi="Arial" w:cs="Arial"/>
          <w:sz w:val="22"/>
          <w:szCs w:val="22"/>
        </w:rPr>
        <w:t xml:space="preserve">continuent de faire face à de nombreux défis, et ce, chaque jour. Or, ils et elles </w:t>
      </w:r>
      <w:r w:rsidR="00B93037" w:rsidRPr="00620E53">
        <w:rPr>
          <w:rFonts w:ascii="Arial" w:hAnsi="Arial" w:cs="Arial"/>
          <w:sz w:val="22"/>
          <w:szCs w:val="22"/>
        </w:rPr>
        <w:t>connaissent les solutions</w:t>
      </w:r>
      <w:r w:rsidR="00B93037">
        <w:rPr>
          <w:rFonts w:ascii="Arial" w:hAnsi="Arial" w:cs="Arial"/>
          <w:sz w:val="22"/>
          <w:szCs w:val="22"/>
        </w:rPr>
        <w:t xml:space="preserve"> qui doivent être mises en place.</w:t>
      </w:r>
      <w:r w:rsidR="00B93037" w:rsidRPr="00620E53" w:rsidDel="00AA5301">
        <w:rPr>
          <w:rFonts w:ascii="Arial" w:hAnsi="Arial" w:cs="Arial"/>
          <w:sz w:val="22"/>
          <w:szCs w:val="22"/>
        </w:rPr>
        <w:t xml:space="preserve"> </w:t>
      </w:r>
      <w:r w:rsidR="00B93037" w:rsidRPr="00620E53">
        <w:rPr>
          <w:rFonts w:ascii="Arial" w:hAnsi="Arial" w:cs="Arial"/>
          <w:sz w:val="22"/>
          <w:szCs w:val="22"/>
        </w:rPr>
        <w:t>À l’approche des élections générales, il est essentiel que les partis politiques prennent le temps de les entendre, de reconnaître les obstacles qu’elles rencontrent et de s’engager concrètement à y répondre. L</w:t>
      </w:r>
      <w:r w:rsidR="00B93037">
        <w:rPr>
          <w:rFonts w:ascii="Arial" w:hAnsi="Arial" w:cs="Arial"/>
          <w:sz w:val="22"/>
          <w:szCs w:val="22"/>
        </w:rPr>
        <w:t>e Québec doit s’engager vers une plus grande égalité des chances </w:t>
      </w:r>
      <w:r w:rsidRPr="00620E53">
        <w:rPr>
          <w:rFonts w:ascii="Arial" w:hAnsi="Arial" w:cs="Arial"/>
          <w:sz w:val="22"/>
          <w:szCs w:val="22"/>
        </w:rPr>
        <w:t>»</w:t>
      </w:r>
      <w:r w:rsidR="00EA3741">
        <w:rPr>
          <w:rFonts w:ascii="Arial" w:hAnsi="Arial" w:cs="Arial"/>
          <w:sz w:val="22"/>
          <w:szCs w:val="22"/>
        </w:rPr>
        <w:t>,</w:t>
      </w:r>
      <w:r w:rsidRPr="00620E53">
        <w:rPr>
          <w:rFonts w:ascii="Arial" w:hAnsi="Arial" w:cs="Arial"/>
          <w:sz w:val="22"/>
          <w:szCs w:val="22"/>
        </w:rPr>
        <w:t xml:space="preserve"> affirme </w:t>
      </w:r>
      <w:r w:rsidR="00FF7DFB" w:rsidRPr="00FF7DFB">
        <w:rPr>
          <w:rFonts w:ascii="Arial" w:hAnsi="Arial" w:cs="Arial"/>
          <w:sz w:val="22"/>
          <w:szCs w:val="22"/>
          <w:highlight w:val="cyan"/>
        </w:rPr>
        <w:t>[nom, titre, organisme]</w:t>
      </w:r>
      <w:r w:rsidRPr="00620E53">
        <w:rPr>
          <w:rFonts w:ascii="Arial" w:hAnsi="Arial" w:cs="Arial"/>
          <w:sz w:val="22"/>
          <w:szCs w:val="22"/>
        </w:rPr>
        <w:t>.</w:t>
      </w:r>
    </w:p>
    <w:p w14:paraId="38AD7E56" w14:textId="0CA3D6FE" w:rsidR="00620E53" w:rsidRPr="00620E53" w:rsidRDefault="00620E53" w:rsidP="00620E53">
      <w:pPr>
        <w:pStyle w:val="Titre2"/>
        <w:jc w:val="both"/>
        <w:rPr>
          <w:rFonts w:ascii="Arial" w:hAnsi="Arial" w:cs="Arial"/>
          <w:sz w:val="22"/>
          <w:szCs w:val="22"/>
        </w:rPr>
      </w:pPr>
      <w:r w:rsidRPr="00620E53">
        <w:rPr>
          <w:rFonts w:ascii="Arial" w:hAnsi="Arial" w:cs="Arial"/>
          <w:sz w:val="22"/>
          <w:szCs w:val="22"/>
        </w:rPr>
        <w:t xml:space="preserve">À propos de </w:t>
      </w:r>
      <w:r w:rsidR="00FF7DFB" w:rsidRPr="00FF7DFB">
        <w:rPr>
          <w:rFonts w:ascii="Arial" w:hAnsi="Arial" w:cs="Arial"/>
          <w:sz w:val="22"/>
          <w:szCs w:val="22"/>
          <w:highlight w:val="cyan"/>
        </w:rPr>
        <w:t>[nom de l’organisme]</w:t>
      </w:r>
    </w:p>
    <w:p w14:paraId="6033140A" w14:textId="54CFB703" w:rsidR="00937CD2" w:rsidRPr="00620E53" w:rsidRDefault="00FF7DFB" w:rsidP="00620E53">
      <w:pPr>
        <w:jc w:val="both"/>
        <w:rPr>
          <w:rFonts w:ascii="Arial" w:hAnsi="Arial" w:cs="Arial"/>
          <w:kern w:val="2"/>
          <w:sz w:val="22"/>
          <w:szCs w:val="22"/>
          <w14:ligatures w14:val="standardContextual"/>
        </w:rPr>
      </w:pPr>
      <w:r w:rsidRPr="00FF7DFB">
        <w:rPr>
          <w:rFonts w:ascii="Arial" w:hAnsi="Arial" w:cs="Arial"/>
          <w:sz w:val="22"/>
          <w:szCs w:val="22"/>
          <w:highlight w:val="cyan"/>
        </w:rPr>
        <w:t>À compléter</w:t>
      </w:r>
    </w:p>
    <w:p w14:paraId="25000546" w14:textId="0FF2A59F" w:rsidR="00DF7F48" w:rsidRDefault="00620E53" w:rsidP="00DF7F48">
      <w:pPr>
        <w:jc w:val="center"/>
        <w:rPr>
          <w:rFonts w:ascii="Arial" w:hAnsi="Arial" w:cs="Arial"/>
          <w:kern w:val="2"/>
          <w:sz w:val="22"/>
          <w:szCs w:val="22"/>
          <w14:ligatures w14:val="standardContextual"/>
        </w:rPr>
      </w:pPr>
      <w:r w:rsidRPr="00620E53">
        <w:rPr>
          <w:rFonts w:ascii="Arial" w:hAnsi="Arial" w:cs="Arial"/>
          <w:sz w:val="22"/>
          <w:szCs w:val="22"/>
        </w:rPr>
        <w:t>- 30</w:t>
      </w:r>
      <w:r w:rsidR="00937CD2">
        <w:rPr>
          <w:rFonts w:ascii="Arial" w:hAnsi="Arial" w:cs="Arial"/>
          <w:sz w:val="22"/>
          <w:szCs w:val="22"/>
        </w:rPr>
        <w:t xml:space="preserve"> -</w:t>
      </w:r>
    </w:p>
    <w:p w14:paraId="0F46C5F2" w14:textId="77777777" w:rsidR="00DF7F48" w:rsidRDefault="00DF7F48" w:rsidP="00DF7F48">
      <w:pPr>
        <w:rPr>
          <w:rFonts w:ascii="Arial" w:hAnsi="Arial" w:cs="Arial"/>
          <w:kern w:val="2"/>
          <w:sz w:val="22"/>
          <w:szCs w:val="22"/>
          <w14:ligatures w14:val="standardContextual"/>
        </w:rPr>
      </w:pPr>
    </w:p>
    <w:p w14:paraId="7085D479" w14:textId="4FE6617A" w:rsidR="00351E40" w:rsidRPr="00FF7DFB" w:rsidRDefault="00620E53" w:rsidP="00DF7F48">
      <w:pPr>
        <w:rPr>
          <w:rFonts w:ascii="Arial" w:hAnsi="Arial" w:cs="Arial"/>
          <w:sz w:val="22"/>
          <w:szCs w:val="22"/>
          <w:highlight w:val="cyan"/>
        </w:rPr>
      </w:pPr>
      <w:r w:rsidRPr="00620E53">
        <w:rPr>
          <w:rFonts w:ascii="Arial" w:hAnsi="Arial" w:cs="Arial"/>
          <w:b/>
          <w:bCs/>
          <w:sz w:val="22"/>
          <w:szCs w:val="22"/>
        </w:rPr>
        <w:t>Renseignements :</w:t>
      </w:r>
      <w:r w:rsidRPr="00620E53">
        <w:rPr>
          <w:rFonts w:ascii="Arial" w:hAnsi="Arial" w:cs="Arial"/>
          <w:sz w:val="22"/>
          <w:szCs w:val="22"/>
        </w:rPr>
        <w:br/>
      </w:r>
      <w:r w:rsidR="00FF7DFB" w:rsidRPr="00FF7DFB">
        <w:rPr>
          <w:rFonts w:ascii="Arial" w:hAnsi="Arial" w:cs="Arial"/>
          <w:sz w:val="22"/>
          <w:szCs w:val="22"/>
          <w:highlight w:val="cyan"/>
        </w:rPr>
        <w:t>Nom, titre organisme</w:t>
      </w:r>
      <w:r w:rsidR="00351E40" w:rsidRPr="00FF7DFB">
        <w:rPr>
          <w:rFonts w:ascii="Arial" w:hAnsi="Arial" w:cs="Arial"/>
          <w:sz w:val="22"/>
          <w:szCs w:val="22"/>
          <w:highlight w:val="cyan"/>
        </w:rPr>
        <w:t xml:space="preserve"> </w:t>
      </w:r>
    </w:p>
    <w:p w14:paraId="25526084" w14:textId="140E3740" w:rsidR="00620E53" w:rsidRPr="00FF7DFB" w:rsidRDefault="00FF7DFB">
      <w:pPr>
        <w:rPr>
          <w:rFonts w:ascii="Arial" w:hAnsi="Arial" w:cs="Arial"/>
          <w:sz w:val="22"/>
          <w:szCs w:val="22"/>
          <w:highlight w:val="cyan"/>
        </w:rPr>
      </w:pPr>
      <w:r w:rsidRPr="00FF7DFB">
        <w:rPr>
          <w:rFonts w:ascii="Arial" w:hAnsi="Arial" w:cs="Arial"/>
          <w:sz w:val="22"/>
          <w:szCs w:val="22"/>
          <w:highlight w:val="cyan"/>
        </w:rPr>
        <w:t>Numéro de téléphone</w:t>
      </w:r>
    </w:p>
    <w:p w14:paraId="083B3FA9" w14:textId="25D0E043" w:rsidR="00FF7DFB" w:rsidRPr="00620E53" w:rsidRDefault="00FF7DFB">
      <w:pPr>
        <w:rPr>
          <w:rFonts w:ascii="Arial" w:hAnsi="Arial" w:cs="Arial"/>
          <w:sz w:val="22"/>
          <w:szCs w:val="22"/>
        </w:rPr>
      </w:pPr>
      <w:r w:rsidRPr="00FF7DFB">
        <w:rPr>
          <w:rFonts w:ascii="Arial" w:hAnsi="Arial" w:cs="Arial"/>
          <w:sz w:val="22"/>
          <w:szCs w:val="22"/>
          <w:highlight w:val="cyan"/>
        </w:rPr>
        <w:t>Courriel</w:t>
      </w:r>
    </w:p>
    <w:sectPr w:rsidR="00FF7DFB" w:rsidRPr="00620E53" w:rsidSect="00BB7E98">
      <w:headerReference w:type="default" r:id="rId12"/>
      <w:headerReference w:type="first" r:id="rId13"/>
      <w:pgSz w:w="12240" w:h="15840"/>
      <w:pgMar w:top="1440" w:right="1800" w:bottom="1440" w:left="1800" w:header="737" w:footer="17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82E0E" w14:textId="77777777" w:rsidR="008571D4" w:rsidRDefault="008571D4" w:rsidP="00361072">
      <w:r>
        <w:separator/>
      </w:r>
    </w:p>
  </w:endnote>
  <w:endnote w:type="continuationSeparator" w:id="0">
    <w:p w14:paraId="4EBC6E53" w14:textId="77777777" w:rsidR="008571D4" w:rsidRDefault="008571D4" w:rsidP="00361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altName w:val="Calibri"/>
    <w:panose1 w:val="020B0502020202020204"/>
    <w:charset w:val="00"/>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Poppins">
    <w:altName w:val="Nirmala UI"/>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578CC" w14:textId="77777777" w:rsidR="008571D4" w:rsidRDefault="008571D4" w:rsidP="00361072">
      <w:r>
        <w:separator/>
      </w:r>
    </w:p>
  </w:footnote>
  <w:footnote w:type="continuationSeparator" w:id="0">
    <w:p w14:paraId="2CBA062A" w14:textId="77777777" w:rsidR="008571D4" w:rsidRDefault="008571D4" w:rsidP="00361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F825" w14:textId="77777777" w:rsidR="00361072" w:rsidRDefault="00361072" w:rsidP="00361072">
    <w:pPr>
      <w:pStyle w:val="En-tt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9BC14" w14:textId="2192E267" w:rsidR="00853B70" w:rsidRPr="00735465" w:rsidRDefault="00735465" w:rsidP="00735465">
    <w:pPr>
      <w:tabs>
        <w:tab w:val="left" w:pos="284"/>
        <w:tab w:val="left" w:pos="567"/>
      </w:tabs>
      <w:jc w:val="right"/>
      <w:rPr>
        <w:rFonts w:ascii="Arial" w:hAnsi="Arial" w:cs="Arial"/>
        <w:sz w:val="22"/>
        <w:szCs w:val="22"/>
      </w:rPr>
    </w:pPr>
    <w:r w:rsidRPr="00F54D95">
      <w:rPr>
        <w:rFonts w:ascii="Arial" w:hAnsi="Arial" w:cs="Arial"/>
        <w:noProof/>
        <w:sz w:val="22"/>
        <w:szCs w:val="22"/>
        <w:highlight w:val="cyan"/>
        <w:lang w:eastAsia="en-US"/>
      </w:rPr>
      <w:t>[INSÉRER LOGO ORGANISME]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035"/>
    <w:multiLevelType w:val="hybridMultilevel"/>
    <w:tmpl w:val="DAE8896A"/>
    <w:lvl w:ilvl="0" w:tplc="58F05B5A">
      <w:start w:val="1"/>
      <w:numFmt w:val="decimal"/>
      <w:lvlText w:val="%1)"/>
      <w:lvlJc w:val="left"/>
      <w:pPr>
        <w:tabs>
          <w:tab w:val="num" w:pos="630"/>
        </w:tabs>
        <w:ind w:left="630" w:hanging="360"/>
      </w:pPr>
    </w:lvl>
    <w:lvl w:ilvl="1" w:tplc="040C0003">
      <w:start w:val="1"/>
      <w:numFmt w:val="bullet"/>
      <w:lvlText w:val="o"/>
      <w:lvlJc w:val="left"/>
      <w:pPr>
        <w:tabs>
          <w:tab w:val="num" w:pos="1350"/>
        </w:tabs>
        <w:ind w:left="1350" w:hanging="360"/>
      </w:pPr>
      <w:rPr>
        <w:rFonts w:ascii="Courier New" w:hAnsi="Courier New" w:cs="Courier New" w:hint="default"/>
      </w:rPr>
    </w:lvl>
    <w:lvl w:ilvl="2" w:tplc="040C0005">
      <w:start w:val="1"/>
      <w:numFmt w:val="bullet"/>
      <w:lvlText w:val=""/>
      <w:lvlJc w:val="left"/>
      <w:pPr>
        <w:tabs>
          <w:tab w:val="num" w:pos="2070"/>
        </w:tabs>
        <w:ind w:left="2070" w:hanging="360"/>
      </w:pPr>
      <w:rPr>
        <w:rFonts w:ascii="Wingdings" w:hAnsi="Wingdings" w:hint="default"/>
      </w:rPr>
    </w:lvl>
    <w:lvl w:ilvl="3" w:tplc="040C0001">
      <w:start w:val="1"/>
      <w:numFmt w:val="bullet"/>
      <w:lvlText w:val=""/>
      <w:lvlJc w:val="left"/>
      <w:pPr>
        <w:tabs>
          <w:tab w:val="num" w:pos="2790"/>
        </w:tabs>
        <w:ind w:left="2790" w:hanging="360"/>
      </w:pPr>
      <w:rPr>
        <w:rFonts w:ascii="Symbol" w:hAnsi="Symbol" w:hint="default"/>
      </w:rPr>
    </w:lvl>
    <w:lvl w:ilvl="4" w:tplc="040C0003">
      <w:start w:val="1"/>
      <w:numFmt w:val="bullet"/>
      <w:lvlText w:val="o"/>
      <w:lvlJc w:val="left"/>
      <w:pPr>
        <w:tabs>
          <w:tab w:val="num" w:pos="3510"/>
        </w:tabs>
        <w:ind w:left="3510" w:hanging="360"/>
      </w:pPr>
      <w:rPr>
        <w:rFonts w:ascii="Courier New" w:hAnsi="Courier New" w:cs="Courier New" w:hint="default"/>
      </w:rPr>
    </w:lvl>
    <w:lvl w:ilvl="5" w:tplc="040C0005">
      <w:start w:val="1"/>
      <w:numFmt w:val="bullet"/>
      <w:lvlText w:val=""/>
      <w:lvlJc w:val="left"/>
      <w:pPr>
        <w:tabs>
          <w:tab w:val="num" w:pos="4230"/>
        </w:tabs>
        <w:ind w:left="4230" w:hanging="360"/>
      </w:pPr>
      <w:rPr>
        <w:rFonts w:ascii="Wingdings" w:hAnsi="Wingdings" w:hint="default"/>
      </w:rPr>
    </w:lvl>
    <w:lvl w:ilvl="6" w:tplc="040C0001">
      <w:start w:val="1"/>
      <w:numFmt w:val="bullet"/>
      <w:lvlText w:val=""/>
      <w:lvlJc w:val="left"/>
      <w:pPr>
        <w:tabs>
          <w:tab w:val="num" w:pos="4950"/>
        </w:tabs>
        <w:ind w:left="4950" w:hanging="360"/>
      </w:pPr>
      <w:rPr>
        <w:rFonts w:ascii="Symbol" w:hAnsi="Symbol" w:hint="default"/>
      </w:rPr>
    </w:lvl>
    <w:lvl w:ilvl="7" w:tplc="040C0003">
      <w:start w:val="1"/>
      <w:numFmt w:val="bullet"/>
      <w:lvlText w:val="o"/>
      <w:lvlJc w:val="left"/>
      <w:pPr>
        <w:tabs>
          <w:tab w:val="num" w:pos="5670"/>
        </w:tabs>
        <w:ind w:left="5670" w:hanging="360"/>
      </w:pPr>
      <w:rPr>
        <w:rFonts w:ascii="Courier New" w:hAnsi="Courier New" w:cs="Courier New" w:hint="default"/>
      </w:rPr>
    </w:lvl>
    <w:lvl w:ilvl="8" w:tplc="040C0005">
      <w:start w:val="1"/>
      <w:numFmt w:val="bullet"/>
      <w:lvlText w:val=""/>
      <w:lvlJc w:val="left"/>
      <w:pPr>
        <w:tabs>
          <w:tab w:val="num" w:pos="6390"/>
        </w:tabs>
        <w:ind w:left="6390" w:hanging="360"/>
      </w:pPr>
      <w:rPr>
        <w:rFonts w:ascii="Wingdings" w:hAnsi="Wingdings" w:hint="default"/>
      </w:rPr>
    </w:lvl>
  </w:abstractNum>
  <w:abstractNum w:abstractNumId="1" w15:restartNumberingAfterBreak="0">
    <w:nsid w:val="25126B93"/>
    <w:multiLevelType w:val="hybridMultilevel"/>
    <w:tmpl w:val="448044B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 w15:restartNumberingAfterBreak="0">
    <w:nsid w:val="2F3965CF"/>
    <w:multiLevelType w:val="hybridMultilevel"/>
    <w:tmpl w:val="8722BF3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99F22ED"/>
    <w:multiLevelType w:val="hybridMultilevel"/>
    <w:tmpl w:val="10F2627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A07DAA"/>
    <w:multiLevelType w:val="hybridMultilevel"/>
    <w:tmpl w:val="8C7E2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D848FF"/>
    <w:multiLevelType w:val="hybridMultilevel"/>
    <w:tmpl w:val="F140D334"/>
    <w:lvl w:ilvl="0" w:tplc="0C0C000F">
      <w:start w:val="1"/>
      <w:numFmt w:val="decimal"/>
      <w:lvlText w:val="%1."/>
      <w:lvlJc w:val="left"/>
      <w:pPr>
        <w:ind w:left="810" w:hanging="360"/>
      </w:pPr>
      <w:rPr>
        <w:rFonts w:cs="Times New Roman"/>
      </w:rPr>
    </w:lvl>
    <w:lvl w:ilvl="1" w:tplc="063CAA7C">
      <w:start w:val="3"/>
      <w:numFmt w:val="bullet"/>
      <w:lvlText w:val="-"/>
      <w:lvlJc w:val="left"/>
      <w:pPr>
        <w:tabs>
          <w:tab w:val="num" w:pos="1530"/>
        </w:tabs>
        <w:ind w:left="1530" w:hanging="360"/>
      </w:pPr>
      <w:rPr>
        <w:rFonts w:ascii="Calibri" w:eastAsia="Times New Roman" w:hAnsi="Calibri" w:hint="default"/>
      </w:rPr>
    </w:lvl>
    <w:lvl w:ilvl="2" w:tplc="0C0C001B" w:tentative="1">
      <w:start w:val="1"/>
      <w:numFmt w:val="lowerRoman"/>
      <w:lvlText w:val="%3."/>
      <w:lvlJc w:val="right"/>
      <w:pPr>
        <w:ind w:left="2250" w:hanging="180"/>
      </w:pPr>
      <w:rPr>
        <w:rFonts w:cs="Times New Roman"/>
      </w:rPr>
    </w:lvl>
    <w:lvl w:ilvl="3" w:tplc="0C0C000F" w:tentative="1">
      <w:start w:val="1"/>
      <w:numFmt w:val="decimal"/>
      <w:lvlText w:val="%4."/>
      <w:lvlJc w:val="left"/>
      <w:pPr>
        <w:ind w:left="2970" w:hanging="360"/>
      </w:pPr>
      <w:rPr>
        <w:rFonts w:cs="Times New Roman"/>
      </w:rPr>
    </w:lvl>
    <w:lvl w:ilvl="4" w:tplc="0C0C0019" w:tentative="1">
      <w:start w:val="1"/>
      <w:numFmt w:val="lowerLetter"/>
      <w:lvlText w:val="%5."/>
      <w:lvlJc w:val="left"/>
      <w:pPr>
        <w:ind w:left="3690" w:hanging="360"/>
      </w:pPr>
      <w:rPr>
        <w:rFonts w:cs="Times New Roman"/>
      </w:rPr>
    </w:lvl>
    <w:lvl w:ilvl="5" w:tplc="0C0C001B" w:tentative="1">
      <w:start w:val="1"/>
      <w:numFmt w:val="lowerRoman"/>
      <w:lvlText w:val="%6."/>
      <w:lvlJc w:val="right"/>
      <w:pPr>
        <w:ind w:left="4410" w:hanging="180"/>
      </w:pPr>
      <w:rPr>
        <w:rFonts w:cs="Times New Roman"/>
      </w:rPr>
    </w:lvl>
    <w:lvl w:ilvl="6" w:tplc="0C0C000F" w:tentative="1">
      <w:start w:val="1"/>
      <w:numFmt w:val="decimal"/>
      <w:lvlText w:val="%7."/>
      <w:lvlJc w:val="left"/>
      <w:pPr>
        <w:ind w:left="5130" w:hanging="360"/>
      </w:pPr>
      <w:rPr>
        <w:rFonts w:cs="Times New Roman"/>
      </w:rPr>
    </w:lvl>
    <w:lvl w:ilvl="7" w:tplc="0C0C0019" w:tentative="1">
      <w:start w:val="1"/>
      <w:numFmt w:val="lowerLetter"/>
      <w:lvlText w:val="%8."/>
      <w:lvlJc w:val="left"/>
      <w:pPr>
        <w:ind w:left="5850" w:hanging="360"/>
      </w:pPr>
      <w:rPr>
        <w:rFonts w:cs="Times New Roman"/>
      </w:rPr>
    </w:lvl>
    <w:lvl w:ilvl="8" w:tplc="0C0C001B" w:tentative="1">
      <w:start w:val="1"/>
      <w:numFmt w:val="lowerRoman"/>
      <w:lvlText w:val="%9."/>
      <w:lvlJc w:val="right"/>
      <w:pPr>
        <w:ind w:left="6570" w:hanging="180"/>
      </w:pPr>
      <w:rPr>
        <w:rFonts w:cs="Times New Roman"/>
      </w:rPr>
    </w:lvl>
  </w:abstractNum>
  <w:abstractNum w:abstractNumId="6" w15:restartNumberingAfterBreak="0">
    <w:nsid w:val="79797BEA"/>
    <w:multiLevelType w:val="hybridMultilevel"/>
    <w:tmpl w:val="DF52E544"/>
    <w:lvl w:ilvl="0" w:tplc="DBF03C0A">
      <w:start w:val="1"/>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5508806">
    <w:abstractNumId w:val="4"/>
  </w:num>
  <w:num w:numId="2" w16cid:durableId="1635869546">
    <w:abstractNumId w:val="0"/>
    <w:lvlOverride w:ilvl="0">
      <w:startOverride w:val="1"/>
    </w:lvlOverride>
    <w:lvlOverride w:ilvl="1"/>
    <w:lvlOverride w:ilvl="2"/>
    <w:lvlOverride w:ilvl="3"/>
    <w:lvlOverride w:ilvl="4"/>
    <w:lvlOverride w:ilvl="5"/>
    <w:lvlOverride w:ilvl="6"/>
    <w:lvlOverride w:ilvl="7"/>
    <w:lvlOverride w:ilvl="8"/>
  </w:num>
  <w:num w:numId="3" w16cid:durableId="2144497606">
    <w:abstractNumId w:val="6"/>
  </w:num>
  <w:num w:numId="4" w16cid:durableId="439299391">
    <w:abstractNumId w:val="3"/>
  </w:num>
  <w:num w:numId="5" w16cid:durableId="66731804">
    <w:abstractNumId w:val="2"/>
  </w:num>
  <w:num w:numId="6" w16cid:durableId="933317372">
    <w:abstractNumId w:val="5"/>
  </w:num>
  <w:num w:numId="7" w16cid:durableId="15443660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269"/>
    <w:rsid w:val="000038BD"/>
    <w:rsid w:val="0000673F"/>
    <w:rsid w:val="00007DC5"/>
    <w:rsid w:val="0002179D"/>
    <w:rsid w:val="000254A6"/>
    <w:rsid w:val="00030D2C"/>
    <w:rsid w:val="00035801"/>
    <w:rsid w:val="00037088"/>
    <w:rsid w:val="00040471"/>
    <w:rsid w:val="00045961"/>
    <w:rsid w:val="00051808"/>
    <w:rsid w:val="00054DA7"/>
    <w:rsid w:val="00062783"/>
    <w:rsid w:val="00063D65"/>
    <w:rsid w:val="0006758D"/>
    <w:rsid w:val="00067CBD"/>
    <w:rsid w:val="000715AD"/>
    <w:rsid w:val="00071B57"/>
    <w:rsid w:val="0007230D"/>
    <w:rsid w:val="00072477"/>
    <w:rsid w:val="00072544"/>
    <w:rsid w:val="00072BB8"/>
    <w:rsid w:val="00073916"/>
    <w:rsid w:val="00081FB9"/>
    <w:rsid w:val="00085237"/>
    <w:rsid w:val="00090422"/>
    <w:rsid w:val="00094971"/>
    <w:rsid w:val="000A6F9D"/>
    <w:rsid w:val="000B3D44"/>
    <w:rsid w:val="000B4300"/>
    <w:rsid w:val="000B5423"/>
    <w:rsid w:val="000B64AA"/>
    <w:rsid w:val="000B793A"/>
    <w:rsid w:val="000C34D0"/>
    <w:rsid w:val="000D4A3E"/>
    <w:rsid w:val="000D4D0C"/>
    <w:rsid w:val="000E1436"/>
    <w:rsid w:val="000E3568"/>
    <w:rsid w:val="000F45C8"/>
    <w:rsid w:val="000F5480"/>
    <w:rsid w:val="000F7FCF"/>
    <w:rsid w:val="00103793"/>
    <w:rsid w:val="00105A89"/>
    <w:rsid w:val="00106BFD"/>
    <w:rsid w:val="00110520"/>
    <w:rsid w:val="00112CC0"/>
    <w:rsid w:val="00115A91"/>
    <w:rsid w:val="001250B9"/>
    <w:rsid w:val="001314F9"/>
    <w:rsid w:val="00134F46"/>
    <w:rsid w:val="00135C64"/>
    <w:rsid w:val="001418E9"/>
    <w:rsid w:val="0015405A"/>
    <w:rsid w:val="00157F22"/>
    <w:rsid w:val="00162039"/>
    <w:rsid w:val="00162237"/>
    <w:rsid w:val="00163039"/>
    <w:rsid w:val="00172384"/>
    <w:rsid w:val="00175781"/>
    <w:rsid w:val="00183230"/>
    <w:rsid w:val="00191058"/>
    <w:rsid w:val="00194B8F"/>
    <w:rsid w:val="00195554"/>
    <w:rsid w:val="001A1A1E"/>
    <w:rsid w:val="001A3A92"/>
    <w:rsid w:val="001B0FDB"/>
    <w:rsid w:val="001B3F77"/>
    <w:rsid w:val="001B4777"/>
    <w:rsid w:val="001B52DB"/>
    <w:rsid w:val="001C08EF"/>
    <w:rsid w:val="001C6924"/>
    <w:rsid w:val="001C739C"/>
    <w:rsid w:val="001D0856"/>
    <w:rsid w:val="001D5B56"/>
    <w:rsid w:val="001E0162"/>
    <w:rsid w:val="001E4EEB"/>
    <w:rsid w:val="001F7262"/>
    <w:rsid w:val="00205D9D"/>
    <w:rsid w:val="00214F17"/>
    <w:rsid w:val="00216306"/>
    <w:rsid w:val="00222900"/>
    <w:rsid w:val="00227A54"/>
    <w:rsid w:val="00231E32"/>
    <w:rsid w:val="00236217"/>
    <w:rsid w:val="002431AF"/>
    <w:rsid w:val="00243705"/>
    <w:rsid w:val="002443B0"/>
    <w:rsid w:val="002476C3"/>
    <w:rsid w:val="00247E8F"/>
    <w:rsid w:val="00252293"/>
    <w:rsid w:val="0025419B"/>
    <w:rsid w:val="00254417"/>
    <w:rsid w:val="00255A0A"/>
    <w:rsid w:val="002607DD"/>
    <w:rsid w:val="002624F1"/>
    <w:rsid w:val="00264725"/>
    <w:rsid w:val="0026540E"/>
    <w:rsid w:val="0026664A"/>
    <w:rsid w:val="00271C15"/>
    <w:rsid w:val="00272606"/>
    <w:rsid w:val="002730C7"/>
    <w:rsid w:val="002733E5"/>
    <w:rsid w:val="00281418"/>
    <w:rsid w:val="00282A0E"/>
    <w:rsid w:val="0029350E"/>
    <w:rsid w:val="002A07D2"/>
    <w:rsid w:val="002B6F86"/>
    <w:rsid w:val="002C0D7B"/>
    <w:rsid w:val="002C0DB4"/>
    <w:rsid w:val="002C1CA2"/>
    <w:rsid w:val="002D0DE3"/>
    <w:rsid w:val="002D50B5"/>
    <w:rsid w:val="002E76F7"/>
    <w:rsid w:val="002F6A60"/>
    <w:rsid w:val="00301ADC"/>
    <w:rsid w:val="00301CB4"/>
    <w:rsid w:val="00303B91"/>
    <w:rsid w:val="00307518"/>
    <w:rsid w:val="00315D92"/>
    <w:rsid w:val="00325075"/>
    <w:rsid w:val="00327977"/>
    <w:rsid w:val="0033105C"/>
    <w:rsid w:val="00335D45"/>
    <w:rsid w:val="00335F3F"/>
    <w:rsid w:val="00343271"/>
    <w:rsid w:val="00351E40"/>
    <w:rsid w:val="003540D7"/>
    <w:rsid w:val="0035628C"/>
    <w:rsid w:val="00356680"/>
    <w:rsid w:val="00357BCC"/>
    <w:rsid w:val="00361072"/>
    <w:rsid w:val="00363F43"/>
    <w:rsid w:val="00365259"/>
    <w:rsid w:val="0037023F"/>
    <w:rsid w:val="00370A1B"/>
    <w:rsid w:val="0037229F"/>
    <w:rsid w:val="003730E8"/>
    <w:rsid w:val="00377184"/>
    <w:rsid w:val="003775FA"/>
    <w:rsid w:val="00380DFB"/>
    <w:rsid w:val="0039290B"/>
    <w:rsid w:val="003944F0"/>
    <w:rsid w:val="003967A6"/>
    <w:rsid w:val="00397A1E"/>
    <w:rsid w:val="003A054D"/>
    <w:rsid w:val="003A23BB"/>
    <w:rsid w:val="003A2D6D"/>
    <w:rsid w:val="003A4755"/>
    <w:rsid w:val="003A6482"/>
    <w:rsid w:val="003A6F32"/>
    <w:rsid w:val="003B37CD"/>
    <w:rsid w:val="003B4AFD"/>
    <w:rsid w:val="003C1596"/>
    <w:rsid w:val="003C1DCD"/>
    <w:rsid w:val="003C2850"/>
    <w:rsid w:val="003D6BE1"/>
    <w:rsid w:val="003E3999"/>
    <w:rsid w:val="003F1F78"/>
    <w:rsid w:val="00404C76"/>
    <w:rsid w:val="00407A90"/>
    <w:rsid w:val="00407C81"/>
    <w:rsid w:val="00407D47"/>
    <w:rsid w:val="00412E79"/>
    <w:rsid w:val="004139E5"/>
    <w:rsid w:val="00425760"/>
    <w:rsid w:val="00427480"/>
    <w:rsid w:val="004303AD"/>
    <w:rsid w:val="004328F0"/>
    <w:rsid w:val="00433852"/>
    <w:rsid w:val="00433ADA"/>
    <w:rsid w:val="00433B46"/>
    <w:rsid w:val="004343B0"/>
    <w:rsid w:val="004349E4"/>
    <w:rsid w:val="004363DF"/>
    <w:rsid w:val="00440E8A"/>
    <w:rsid w:val="004547D0"/>
    <w:rsid w:val="00461AC6"/>
    <w:rsid w:val="004621EF"/>
    <w:rsid w:val="0046449F"/>
    <w:rsid w:val="00465080"/>
    <w:rsid w:val="00466852"/>
    <w:rsid w:val="004709B7"/>
    <w:rsid w:val="00471C82"/>
    <w:rsid w:val="004762E8"/>
    <w:rsid w:val="004767E9"/>
    <w:rsid w:val="00482684"/>
    <w:rsid w:val="00486E56"/>
    <w:rsid w:val="00492CDE"/>
    <w:rsid w:val="00494560"/>
    <w:rsid w:val="0049604E"/>
    <w:rsid w:val="004A04F0"/>
    <w:rsid w:val="004A1438"/>
    <w:rsid w:val="004A215A"/>
    <w:rsid w:val="004B149A"/>
    <w:rsid w:val="004B583B"/>
    <w:rsid w:val="004B642A"/>
    <w:rsid w:val="004B7904"/>
    <w:rsid w:val="004C079F"/>
    <w:rsid w:val="004C1488"/>
    <w:rsid w:val="004C3B17"/>
    <w:rsid w:val="004C542C"/>
    <w:rsid w:val="004D1E68"/>
    <w:rsid w:val="004D2BC6"/>
    <w:rsid w:val="004D4023"/>
    <w:rsid w:val="004D639B"/>
    <w:rsid w:val="004E49B7"/>
    <w:rsid w:val="004F0187"/>
    <w:rsid w:val="004F1753"/>
    <w:rsid w:val="004F27B6"/>
    <w:rsid w:val="004F6D63"/>
    <w:rsid w:val="00505D87"/>
    <w:rsid w:val="005120CD"/>
    <w:rsid w:val="00513B82"/>
    <w:rsid w:val="005142EC"/>
    <w:rsid w:val="005206A3"/>
    <w:rsid w:val="005209AF"/>
    <w:rsid w:val="00521643"/>
    <w:rsid w:val="0052405C"/>
    <w:rsid w:val="00524332"/>
    <w:rsid w:val="0052650D"/>
    <w:rsid w:val="005434CF"/>
    <w:rsid w:val="0054565A"/>
    <w:rsid w:val="00557317"/>
    <w:rsid w:val="00557D32"/>
    <w:rsid w:val="005606E2"/>
    <w:rsid w:val="00564050"/>
    <w:rsid w:val="00567304"/>
    <w:rsid w:val="00576EE8"/>
    <w:rsid w:val="00577843"/>
    <w:rsid w:val="00586310"/>
    <w:rsid w:val="00587EAE"/>
    <w:rsid w:val="005918B7"/>
    <w:rsid w:val="00595A82"/>
    <w:rsid w:val="005A569C"/>
    <w:rsid w:val="005B4869"/>
    <w:rsid w:val="005B550B"/>
    <w:rsid w:val="005C2524"/>
    <w:rsid w:val="005C4384"/>
    <w:rsid w:val="005D5B6B"/>
    <w:rsid w:val="005D5D12"/>
    <w:rsid w:val="005E05E0"/>
    <w:rsid w:val="005E3D57"/>
    <w:rsid w:val="005E7885"/>
    <w:rsid w:val="005F2EB7"/>
    <w:rsid w:val="00605124"/>
    <w:rsid w:val="00610B34"/>
    <w:rsid w:val="006144E5"/>
    <w:rsid w:val="00620E53"/>
    <w:rsid w:val="00623282"/>
    <w:rsid w:val="006234F3"/>
    <w:rsid w:val="00624302"/>
    <w:rsid w:val="0062515B"/>
    <w:rsid w:val="00633789"/>
    <w:rsid w:val="00637161"/>
    <w:rsid w:val="00650574"/>
    <w:rsid w:val="00651BF9"/>
    <w:rsid w:val="00656DC4"/>
    <w:rsid w:val="00661233"/>
    <w:rsid w:val="006637F7"/>
    <w:rsid w:val="00664403"/>
    <w:rsid w:val="006665F1"/>
    <w:rsid w:val="0068401F"/>
    <w:rsid w:val="00684C3E"/>
    <w:rsid w:val="006875A7"/>
    <w:rsid w:val="00687AFE"/>
    <w:rsid w:val="00693711"/>
    <w:rsid w:val="00694B50"/>
    <w:rsid w:val="006A56F9"/>
    <w:rsid w:val="006A7B83"/>
    <w:rsid w:val="006B13B5"/>
    <w:rsid w:val="006B13F5"/>
    <w:rsid w:val="006C005C"/>
    <w:rsid w:val="006C63D2"/>
    <w:rsid w:val="006D040C"/>
    <w:rsid w:val="006D0EB2"/>
    <w:rsid w:val="006D2C5C"/>
    <w:rsid w:val="006E7727"/>
    <w:rsid w:val="006F0144"/>
    <w:rsid w:val="006F28FB"/>
    <w:rsid w:val="006F2C80"/>
    <w:rsid w:val="006F755B"/>
    <w:rsid w:val="00700841"/>
    <w:rsid w:val="007012E0"/>
    <w:rsid w:val="00704620"/>
    <w:rsid w:val="00712526"/>
    <w:rsid w:val="007216D6"/>
    <w:rsid w:val="0072358F"/>
    <w:rsid w:val="007265CB"/>
    <w:rsid w:val="007267CE"/>
    <w:rsid w:val="00735465"/>
    <w:rsid w:val="007374BE"/>
    <w:rsid w:val="00741B65"/>
    <w:rsid w:val="0074651A"/>
    <w:rsid w:val="007532F7"/>
    <w:rsid w:val="00756BF3"/>
    <w:rsid w:val="00772C70"/>
    <w:rsid w:val="00786012"/>
    <w:rsid w:val="00794EFF"/>
    <w:rsid w:val="007A0B8F"/>
    <w:rsid w:val="007A55BB"/>
    <w:rsid w:val="007A5FCC"/>
    <w:rsid w:val="007A6C05"/>
    <w:rsid w:val="007A7E84"/>
    <w:rsid w:val="007B4E93"/>
    <w:rsid w:val="007C0303"/>
    <w:rsid w:val="007C05D8"/>
    <w:rsid w:val="007C1AF3"/>
    <w:rsid w:val="007D125B"/>
    <w:rsid w:val="007D1536"/>
    <w:rsid w:val="007D2415"/>
    <w:rsid w:val="007D266A"/>
    <w:rsid w:val="007D4591"/>
    <w:rsid w:val="007D7BB4"/>
    <w:rsid w:val="007E1D7E"/>
    <w:rsid w:val="007E24DC"/>
    <w:rsid w:val="007E46FF"/>
    <w:rsid w:val="007E5D97"/>
    <w:rsid w:val="007E5E52"/>
    <w:rsid w:val="007E61AB"/>
    <w:rsid w:val="007F0979"/>
    <w:rsid w:val="007F27C3"/>
    <w:rsid w:val="007F3ADA"/>
    <w:rsid w:val="007F5B84"/>
    <w:rsid w:val="007F5C77"/>
    <w:rsid w:val="007F6DE0"/>
    <w:rsid w:val="00810E60"/>
    <w:rsid w:val="008125FE"/>
    <w:rsid w:val="00817D88"/>
    <w:rsid w:val="00823124"/>
    <w:rsid w:val="00833B6E"/>
    <w:rsid w:val="00837F98"/>
    <w:rsid w:val="0084091B"/>
    <w:rsid w:val="00841801"/>
    <w:rsid w:val="00844B8F"/>
    <w:rsid w:val="00846E2D"/>
    <w:rsid w:val="00850233"/>
    <w:rsid w:val="00853B70"/>
    <w:rsid w:val="008555E3"/>
    <w:rsid w:val="008571D4"/>
    <w:rsid w:val="00863CE2"/>
    <w:rsid w:val="008654B2"/>
    <w:rsid w:val="00866432"/>
    <w:rsid w:val="00870ACD"/>
    <w:rsid w:val="00880773"/>
    <w:rsid w:val="00881892"/>
    <w:rsid w:val="00886E9A"/>
    <w:rsid w:val="00887737"/>
    <w:rsid w:val="008923A6"/>
    <w:rsid w:val="008954D8"/>
    <w:rsid w:val="008A287D"/>
    <w:rsid w:val="008A73DF"/>
    <w:rsid w:val="008A7F75"/>
    <w:rsid w:val="008B4E83"/>
    <w:rsid w:val="008B5F39"/>
    <w:rsid w:val="008C567A"/>
    <w:rsid w:val="008C60F7"/>
    <w:rsid w:val="008C675E"/>
    <w:rsid w:val="008C710D"/>
    <w:rsid w:val="008D0FAE"/>
    <w:rsid w:val="008E54E5"/>
    <w:rsid w:val="008F0F43"/>
    <w:rsid w:val="008F4B89"/>
    <w:rsid w:val="008F796B"/>
    <w:rsid w:val="0090336E"/>
    <w:rsid w:val="00903930"/>
    <w:rsid w:val="00903DA1"/>
    <w:rsid w:val="00906846"/>
    <w:rsid w:val="0091160B"/>
    <w:rsid w:val="00915186"/>
    <w:rsid w:val="009217E3"/>
    <w:rsid w:val="009236ED"/>
    <w:rsid w:val="00930BA0"/>
    <w:rsid w:val="009358DC"/>
    <w:rsid w:val="00937CD2"/>
    <w:rsid w:val="00946BBA"/>
    <w:rsid w:val="009470D8"/>
    <w:rsid w:val="009479A5"/>
    <w:rsid w:val="00952BD1"/>
    <w:rsid w:val="009553A0"/>
    <w:rsid w:val="00967FD5"/>
    <w:rsid w:val="009705C8"/>
    <w:rsid w:val="00971C78"/>
    <w:rsid w:val="00975719"/>
    <w:rsid w:val="0098472D"/>
    <w:rsid w:val="00984CB0"/>
    <w:rsid w:val="00987562"/>
    <w:rsid w:val="00990AD5"/>
    <w:rsid w:val="0099143A"/>
    <w:rsid w:val="00997E01"/>
    <w:rsid w:val="009A2F5D"/>
    <w:rsid w:val="009A4BFF"/>
    <w:rsid w:val="009C6FCA"/>
    <w:rsid w:val="009D7706"/>
    <w:rsid w:val="009E3858"/>
    <w:rsid w:val="009E3F09"/>
    <w:rsid w:val="009E750E"/>
    <w:rsid w:val="009E7A44"/>
    <w:rsid w:val="009F4ADC"/>
    <w:rsid w:val="009F5827"/>
    <w:rsid w:val="00A00455"/>
    <w:rsid w:val="00A00DE7"/>
    <w:rsid w:val="00A106F6"/>
    <w:rsid w:val="00A1523D"/>
    <w:rsid w:val="00A27A78"/>
    <w:rsid w:val="00A3246A"/>
    <w:rsid w:val="00A3658E"/>
    <w:rsid w:val="00A44217"/>
    <w:rsid w:val="00A4647E"/>
    <w:rsid w:val="00A47F30"/>
    <w:rsid w:val="00A51AE9"/>
    <w:rsid w:val="00A533A1"/>
    <w:rsid w:val="00A55890"/>
    <w:rsid w:val="00A55A30"/>
    <w:rsid w:val="00A70788"/>
    <w:rsid w:val="00A77669"/>
    <w:rsid w:val="00A84728"/>
    <w:rsid w:val="00A853CD"/>
    <w:rsid w:val="00A90C08"/>
    <w:rsid w:val="00A9309E"/>
    <w:rsid w:val="00A9402D"/>
    <w:rsid w:val="00AA2FAF"/>
    <w:rsid w:val="00AA3E92"/>
    <w:rsid w:val="00AA4918"/>
    <w:rsid w:val="00AA5301"/>
    <w:rsid w:val="00AA74FE"/>
    <w:rsid w:val="00AB5264"/>
    <w:rsid w:val="00AC19BB"/>
    <w:rsid w:val="00AC2F7A"/>
    <w:rsid w:val="00AC38E9"/>
    <w:rsid w:val="00AC4BC6"/>
    <w:rsid w:val="00AC76F8"/>
    <w:rsid w:val="00AD7E95"/>
    <w:rsid w:val="00AE1099"/>
    <w:rsid w:val="00AE1679"/>
    <w:rsid w:val="00AE3705"/>
    <w:rsid w:val="00AF0773"/>
    <w:rsid w:val="00AF42F8"/>
    <w:rsid w:val="00AF46FF"/>
    <w:rsid w:val="00B036EC"/>
    <w:rsid w:val="00B058DA"/>
    <w:rsid w:val="00B05B74"/>
    <w:rsid w:val="00B07F57"/>
    <w:rsid w:val="00B13EC4"/>
    <w:rsid w:val="00B25F3A"/>
    <w:rsid w:val="00B31789"/>
    <w:rsid w:val="00B32403"/>
    <w:rsid w:val="00B329E1"/>
    <w:rsid w:val="00B34ED1"/>
    <w:rsid w:val="00B3799E"/>
    <w:rsid w:val="00B442CC"/>
    <w:rsid w:val="00B54009"/>
    <w:rsid w:val="00B54C91"/>
    <w:rsid w:val="00B56C86"/>
    <w:rsid w:val="00B63CD6"/>
    <w:rsid w:val="00B64D1F"/>
    <w:rsid w:val="00B718E8"/>
    <w:rsid w:val="00B7540D"/>
    <w:rsid w:val="00B918C7"/>
    <w:rsid w:val="00B93037"/>
    <w:rsid w:val="00B970DF"/>
    <w:rsid w:val="00BA36D1"/>
    <w:rsid w:val="00BA7984"/>
    <w:rsid w:val="00BB05D8"/>
    <w:rsid w:val="00BB20A3"/>
    <w:rsid w:val="00BB3A74"/>
    <w:rsid w:val="00BB4999"/>
    <w:rsid w:val="00BB5BEB"/>
    <w:rsid w:val="00BB7E98"/>
    <w:rsid w:val="00BC0A82"/>
    <w:rsid w:val="00BC2D46"/>
    <w:rsid w:val="00BC697E"/>
    <w:rsid w:val="00BD2D4F"/>
    <w:rsid w:val="00BD6BBF"/>
    <w:rsid w:val="00BE2D29"/>
    <w:rsid w:val="00BE3383"/>
    <w:rsid w:val="00BE7549"/>
    <w:rsid w:val="00BF19D0"/>
    <w:rsid w:val="00BF3510"/>
    <w:rsid w:val="00BF4EB2"/>
    <w:rsid w:val="00C05DA1"/>
    <w:rsid w:val="00C201E0"/>
    <w:rsid w:val="00C2403F"/>
    <w:rsid w:val="00C34427"/>
    <w:rsid w:val="00C36B78"/>
    <w:rsid w:val="00C37D8F"/>
    <w:rsid w:val="00C406D9"/>
    <w:rsid w:val="00C444F3"/>
    <w:rsid w:val="00C47F69"/>
    <w:rsid w:val="00C514F3"/>
    <w:rsid w:val="00C51EBC"/>
    <w:rsid w:val="00C526D4"/>
    <w:rsid w:val="00C63E9A"/>
    <w:rsid w:val="00C74631"/>
    <w:rsid w:val="00C7687B"/>
    <w:rsid w:val="00C80A48"/>
    <w:rsid w:val="00C83869"/>
    <w:rsid w:val="00C86893"/>
    <w:rsid w:val="00C90532"/>
    <w:rsid w:val="00C90BBA"/>
    <w:rsid w:val="00C93132"/>
    <w:rsid w:val="00C95A8B"/>
    <w:rsid w:val="00C96A85"/>
    <w:rsid w:val="00CA177D"/>
    <w:rsid w:val="00CA3626"/>
    <w:rsid w:val="00CB1F19"/>
    <w:rsid w:val="00CC3139"/>
    <w:rsid w:val="00CC3FAE"/>
    <w:rsid w:val="00CC69EC"/>
    <w:rsid w:val="00CC7837"/>
    <w:rsid w:val="00CF482C"/>
    <w:rsid w:val="00D01603"/>
    <w:rsid w:val="00D024F0"/>
    <w:rsid w:val="00D058D6"/>
    <w:rsid w:val="00D058F5"/>
    <w:rsid w:val="00D13A5C"/>
    <w:rsid w:val="00D15D92"/>
    <w:rsid w:val="00D16AF4"/>
    <w:rsid w:val="00D16D65"/>
    <w:rsid w:val="00D22502"/>
    <w:rsid w:val="00D24269"/>
    <w:rsid w:val="00D308DE"/>
    <w:rsid w:val="00D312D6"/>
    <w:rsid w:val="00D34361"/>
    <w:rsid w:val="00D3687C"/>
    <w:rsid w:val="00D37F84"/>
    <w:rsid w:val="00D5404D"/>
    <w:rsid w:val="00D54962"/>
    <w:rsid w:val="00D54B83"/>
    <w:rsid w:val="00D617E4"/>
    <w:rsid w:val="00D7001A"/>
    <w:rsid w:val="00D74965"/>
    <w:rsid w:val="00D751A7"/>
    <w:rsid w:val="00D80202"/>
    <w:rsid w:val="00D82E98"/>
    <w:rsid w:val="00D83540"/>
    <w:rsid w:val="00D84A79"/>
    <w:rsid w:val="00D86354"/>
    <w:rsid w:val="00D95101"/>
    <w:rsid w:val="00D9624C"/>
    <w:rsid w:val="00DA2970"/>
    <w:rsid w:val="00DA7C1E"/>
    <w:rsid w:val="00DB2111"/>
    <w:rsid w:val="00DB2B2E"/>
    <w:rsid w:val="00DC1745"/>
    <w:rsid w:val="00DC5DFE"/>
    <w:rsid w:val="00DD4DB7"/>
    <w:rsid w:val="00DE243F"/>
    <w:rsid w:val="00DE347D"/>
    <w:rsid w:val="00DE66EB"/>
    <w:rsid w:val="00DE6D38"/>
    <w:rsid w:val="00DE75C5"/>
    <w:rsid w:val="00DF7F48"/>
    <w:rsid w:val="00DF7F9B"/>
    <w:rsid w:val="00E00148"/>
    <w:rsid w:val="00E02719"/>
    <w:rsid w:val="00E046C6"/>
    <w:rsid w:val="00E11B4D"/>
    <w:rsid w:val="00E146C8"/>
    <w:rsid w:val="00E15B96"/>
    <w:rsid w:val="00E20D91"/>
    <w:rsid w:val="00E25617"/>
    <w:rsid w:val="00E3013F"/>
    <w:rsid w:val="00E3472A"/>
    <w:rsid w:val="00E351F4"/>
    <w:rsid w:val="00E35B0E"/>
    <w:rsid w:val="00E37F70"/>
    <w:rsid w:val="00E4051B"/>
    <w:rsid w:val="00E40784"/>
    <w:rsid w:val="00E47CA6"/>
    <w:rsid w:val="00E53C8B"/>
    <w:rsid w:val="00E53C92"/>
    <w:rsid w:val="00E55347"/>
    <w:rsid w:val="00E57479"/>
    <w:rsid w:val="00E62C72"/>
    <w:rsid w:val="00E64A6E"/>
    <w:rsid w:val="00E73983"/>
    <w:rsid w:val="00E84CF3"/>
    <w:rsid w:val="00E90766"/>
    <w:rsid w:val="00EA2579"/>
    <w:rsid w:val="00EA2998"/>
    <w:rsid w:val="00EA3741"/>
    <w:rsid w:val="00EA3A85"/>
    <w:rsid w:val="00EA48CC"/>
    <w:rsid w:val="00EA607F"/>
    <w:rsid w:val="00EB10C9"/>
    <w:rsid w:val="00EB3455"/>
    <w:rsid w:val="00EB35E5"/>
    <w:rsid w:val="00EB3E4D"/>
    <w:rsid w:val="00EC4189"/>
    <w:rsid w:val="00ED4B5F"/>
    <w:rsid w:val="00EE008C"/>
    <w:rsid w:val="00EE55E7"/>
    <w:rsid w:val="00EE5985"/>
    <w:rsid w:val="00EE649F"/>
    <w:rsid w:val="00EF32EC"/>
    <w:rsid w:val="00EF5783"/>
    <w:rsid w:val="00EF6578"/>
    <w:rsid w:val="00EF7BB6"/>
    <w:rsid w:val="00F02093"/>
    <w:rsid w:val="00F12EC1"/>
    <w:rsid w:val="00F13E01"/>
    <w:rsid w:val="00F14475"/>
    <w:rsid w:val="00F14D70"/>
    <w:rsid w:val="00F2149D"/>
    <w:rsid w:val="00F22DA5"/>
    <w:rsid w:val="00F248F0"/>
    <w:rsid w:val="00F26933"/>
    <w:rsid w:val="00F276FB"/>
    <w:rsid w:val="00F3006F"/>
    <w:rsid w:val="00F3611E"/>
    <w:rsid w:val="00F530FD"/>
    <w:rsid w:val="00F54EBD"/>
    <w:rsid w:val="00F628CD"/>
    <w:rsid w:val="00F81D28"/>
    <w:rsid w:val="00F8738D"/>
    <w:rsid w:val="00F87D53"/>
    <w:rsid w:val="00F910D6"/>
    <w:rsid w:val="00F91E14"/>
    <w:rsid w:val="00F96709"/>
    <w:rsid w:val="00F97368"/>
    <w:rsid w:val="00FA6486"/>
    <w:rsid w:val="00FA73AC"/>
    <w:rsid w:val="00FB616D"/>
    <w:rsid w:val="00FC1356"/>
    <w:rsid w:val="00FC3164"/>
    <w:rsid w:val="00FD2735"/>
    <w:rsid w:val="00FD46EB"/>
    <w:rsid w:val="00FD7C48"/>
    <w:rsid w:val="00FE08DB"/>
    <w:rsid w:val="00FE208F"/>
    <w:rsid w:val="00FE2347"/>
    <w:rsid w:val="00FE586A"/>
    <w:rsid w:val="00FE6874"/>
    <w:rsid w:val="00FF5412"/>
    <w:rsid w:val="00FF7DFB"/>
    <w:rsid w:val="3E6F33EE"/>
    <w:rsid w:val="755C34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0E1F3"/>
  <w15:docId w15:val="{F493A6B4-3CB9-42B3-B12E-B1E22641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C08"/>
    <w:pPr>
      <w:spacing w:after="0" w:line="240" w:lineRule="auto"/>
    </w:pPr>
    <w:rPr>
      <w:rFonts w:ascii="Times New Roman" w:eastAsia="Times New Roman" w:hAnsi="Times New Roman" w:cs="Times New Roman"/>
      <w:sz w:val="20"/>
      <w:szCs w:val="20"/>
      <w:lang w:val="fr-CA" w:eastAsia="fr-CA"/>
    </w:rPr>
  </w:style>
  <w:style w:type="paragraph" w:styleId="Titre1">
    <w:name w:val="heading 1"/>
    <w:basedOn w:val="Normal"/>
    <w:link w:val="Titre1Car"/>
    <w:uiPriority w:val="9"/>
    <w:qFormat/>
    <w:rsid w:val="00620E53"/>
    <w:pPr>
      <w:spacing w:before="100" w:beforeAutospacing="1" w:after="100" w:afterAutospacing="1"/>
      <w:outlineLvl w:val="0"/>
    </w:pPr>
    <w:rPr>
      <w:rFonts w:eastAsiaTheme="minorHAnsi"/>
      <w:b/>
      <w:bCs/>
      <w:kern w:val="36"/>
      <w:sz w:val="48"/>
      <w:szCs w:val="48"/>
      <w14:ligatures w14:val="standardContextual"/>
    </w:rPr>
  </w:style>
  <w:style w:type="paragraph" w:styleId="Titre2">
    <w:name w:val="heading 2"/>
    <w:basedOn w:val="Normal"/>
    <w:link w:val="Titre2Car"/>
    <w:uiPriority w:val="9"/>
    <w:qFormat/>
    <w:rsid w:val="00620E53"/>
    <w:pPr>
      <w:spacing w:before="100" w:beforeAutospacing="1" w:after="100" w:afterAutospacing="1"/>
      <w:outlineLvl w:val="1"/>
    </w:pPr>
    <w:rPr>
      <w:rFonts w:eastAsiaTheme="minorHAnsi"/>
      <w:b/>
      <w:bCs/>
      <w:kern w:val="2"/>
      <w:sz w:val="36"/>
      <w:szCs w:val="36"/>
      <w14:ligatures w14:val="standardContextual"/>
    </w:rPr>
  </w:style>
  <w:style w:type="paragraph" w:styleId="Titre3">
    <w:name w:val="heading 3"/>
    <w:basedOn w:val="Normal"/>
    <w:next w:val="Normal"/>
    <w:link w:val="Titre3Car"/>
    <w:uiPriority w:val="99"/>
    <w:qFormat/>
    <w:rsid w:val="00A90C08"/>
    <w:pPr>
      <w:keepNext/>
      <w:outlineLvl w:val="2"/>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9"/>
    <w:rsid w:val="00A90C08"/>
    <w:rPr>
      <w:rFonts w:ascii="Times New Roman" w:eastAsia="Times New Roman" w:hAnsi="Times New Roman" w:cs="Times New Roman"/>
      <w:sz w:val="24"/>
      <w:szCs w:val="20"/>
      <w:lang w:val="fr-CA" w:eastAsia="fr-CA"/>
    </w:rPr>
  </w:style>
  <w:style w:type="paragraph" w:styleId="Paragraphedeliste">
    <w:name w:val="List Paragraph"/>
    <w:basedOn w:val="Normal"/>
    <w:uiPriority w:val="99"/>
    <w:qFormat/>
    <w:rsid w:val="00A90C08"/>
    <w:pPr>
      <w:spacing w:after="200" w:line="276" w:lineRule="auto"/>
      <w:ind w:left="720"/>
      <w:contextualSpacing/>
    </w:pPr>
    <w:rPr>
      <w:rFonts w:ascii="Calibri" w:eastAsia="Calibri" w:hAnsi="Calibri"/>
      <w:sz w:val="22"/>
      <w:szCs w:val="22"/>
      <w:lang w:eastAsia="en-US"/>
    </w:rPr>
  </w:style>
  <w:style w:type="paragraph" w:styleId="Textedebulles">
    <w:name w:val="Balloon Text"/>
    <w:basedOn w:val="Normal"/>
    <w:link w:val="TextedebullesCar"/>
    <w:uiPriority w:val="99"/>
    <w:semiHidden/>
    <w:unhideWhenUsed/>
    <w:rsid w:val="00880773"/>
    <w:rPr>
      <w:rFonts w:ascii="Tahoma" w:hAnsi="Tahoma" w:cs="Tahoma"/>
      <w:sz w:val="16"/>
      <w:szCs w:val="16"/>
    </w:rPr>
  </w:style>
  <w:style w:type="character" w:customStyle="1" w:styleId="TextedebullesCar">
    <w:name w:val="Texte de bulles Car"/>
    <w:basedOn w:val="Policepardfaut"/>
    <w:link w:val="Textedebulles"/>
    <w:uiPriority w:val="99"/>
    <w:semiHidden/>
    <w:rsid w:val="00880773"/>
    <w:rPr>
      <w:rFonts w:ascii="Tahoma" w:eastAsia="Times New Roman" w:hAnsi="Tahoma" w:cs="Tahoma"/>
      <w:sz w:val="16"/>
      <w:szCs w:val="16"/>
      <w:lang w:val="fr-CA" w:eastAsia="fr-CA"/>
    </w:rPr>
  </w:style>
  <w:style w:type="paragraph" w:styleId="En-tte">
    <w:name w:val="header"/>
    <w:basedOn w:val="Normal"/>
    <w:link w:val="En-tteCar"/>
    <w:uiPriority w:val="99"/>
    <w:unhideWhenUsed/>
    <w:rsid w:val="00361072"/>
    <w:pPr>
      <w:tabs>
        <w:tab w:val="center" w:pos="4320"/>
        <w:tab w:val="right" w:pos="8640"/>
      </w:tabs>
    </w:pPr>
  </w:style>
  <w:style w:type="character" w:customStyle="1" w:styleId="En-tteCar">
    <w:name w:val="En-tête Car"/>
    <w:basedOn w:val="Policepardfaut"/>
    <w:link w:val="En-tte"/>
    <w:uiPriority w:val="99"/>
    <w:rsid w:val="00361072"/>
    <w:rPr>
      <w:rFonts w:ascii="Times New Roman" w:eastAsia="Times New Roman" w:hAnsi="Times New Roman" w:cs="Times New Roman"/>
      <w:sz w:val="20"/>
      <w:szCs w:val="20"/>
      <w:lang w:val="fr-CA" w:eastAsia="fr-CA"/>
    </w:rPr>
  </w:style>
  <w:style w:type="paragraph" w:styleId="Pieddepage">
    <w:name w:val="footer"/>
    <w:basedOn w:val="Normal"/>
    <w:link w:val="PieddepageCar"/>
    <w:uiPriority w:val="99"/>
    <w:unhideWhenUsed/>
    <w:rsid w:val="00361072"/>
    <w:pPr>
      <w:tabs>
        <w:tab w:val="center" w:pos="4320"/>
        <w:tab w:val="right" w:pos="8640"/>
      </w:tabs>
    </w:pPr>
  </w:style>
  <w:style w:type="character" w:customStyle="1" w:styleId="PieddepageCar">
    <w:name w:val="Pied de page Car"/>
    <w:basedOn w:val="Policepardfaut"/>
    <w:link w:val="Pieddepage"/>
    <w:uiPriority w:val="99"/>
    <w:rsid w:val="00361072"/>
    <w:rPr>
      <w:rFonts w:ascii="Times New Roman" w:eastAsia="Times New Roman" w:hAnsi="Times New Roman" w:cs="Times New Roman"/>
      <w:sz w:val="20"/>
      <w:szCs w:val="20"/>
      <w:lang w:val="fr-CA" w:eastAsia="fr-CA"/>
    </w:rPr>
  </w:style>
  <w:style w:type="character" w:styleId="Lienhypertexte">
    <w:name w:val="Hyperlink"/>
    <w:basedOn w:val="Policepardfaut"/>
    <w:uiPriority w:val="99"/>
    <w:unhideWhenUsed/>
    <w:rsid w:val="00F628CD"/>
    <w:rPr>
      <w:color w:val="0000FF" w:themeColor="hyperlink"/>
      <w:u w:val="single"/>
    </w:rPr>
  </w:style>
  <w:style w:type="paragraph" w:customStyle="1" w:styleId="En-tteetpieddepage">
    <w:name w:val="En-tête et pied de page"/>
    <w:basedOn w:val="Normal"/>
    <w:link w:val="En-tteetpieddepageCar"/>
    <w:qFormat/>
    <w:rsid w:val="004363DF"/>
    <w:pPr>
      <w:widowControl w:val="0"/>
      <w:autoSpaceDE w:val="0"/>
      <w:autoSpaceDN w:val="0"/>
      <w:adjustRightInd w:val="0"/>
      <w:textAlignment w:val="center"/>
    </w:pPr>
    <w:rPr>
      <w:rFonts w:ascii="Century Gothic" w:eastAsia="MS Mincho" w:hAnsi="Century Gothic" w:cs="Arial"/>
      <w:sz w:val="21"/>
      <w:lang w:eastAsia="fr-FR"/>
    </w:rPr>
  </w:style>
  <w:style w:type="character" w:customStyle="1" w:styleId="En-tteetpieddepageCar">
    <w:name w:val="En-tête et pied de page Car"/>
    <w:basedOn w:val="Policepardfaut"/>
    <w:link w:val="En-tteetpieddepage"/>
    <w:rsid w:val="004363DF"/>
    <w:rPr>
      <w:rFonts w:ascii="Century Gothic" w:eastAsia="MS Mincho" w:hAnsi="Century Gothic" w:cs="Arial"/>
      <w:sz w:val="21"/>
      <w:szCs w:val="20"/>
      <w:lang w:val="fr-CA" w:eastAsia="fr-FR"/>
    </w:rPr>
  </w:style>
  <w:style w:type="table" w:styleId="Grilledutableau">
    <w:name w:val="Table Grid"/>
    <w:basedOn w:val="TableauNormal"/>
    <w:uiPriority w:val="39"/>
    <w:rsid w:val="004363DF"/>
    <w:pPr>
      <w:spacing w:after="0" w:line="240" w:lineRule="auto"/>
    </w:pPr>
    <w:rPr>
      <w:rFonts w:ascii="Poppins" w:hAnsi="Poppins"/>
      <w:lang w:val="fr-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3944F0"/>
    <w:rPr>
      <w:sz w:val="16"/>
      <w:szCs w:val="16"/>
    </w:rPr>
  </w:style>
  <w:style w:type="paragraph" w:styleId="Commentaire">
    <w:name w:val="annotation text"/>
    <w:basedOn w:val="Normal"/>
    <w:link w:val="CommentaireCar"/>
    <w:uiPriority w:val="99"/>
    <w:unhideWhenUsed/>
    <w:rsid w:val="003944F0"/>
  </w:style>
  <w:style w:type="character" w:customStyle="1" w:styleId="CommentaireCar">
    <w:name w:val="Commentaire Car"/>
    <w:basedOn w:val="Policepardfaut"/>
    <w:link w:val="Commentaire"/>
    <w:uiPriority w:val="99"/>
    <w:rsid w:val="003944F0"/>
    <w:rPr>
      <w:rFonts w:ascii="Times New Roman" w:eastAsia="Times New Roman" w:hAnsi="Times New Roman" w:cs="Times New Roman"/>
      <w:sz w:val="20"/>
      <w:szCs w:val="20"/>
      <w:lang w:val="fr-CA" w:eastAsia="fr-CA"/>
    </w:rPr>
  </w:style>
  <w:style w:type="paragraph" w:styleId="Objetducommentaire">
    <w:name w:val="annotation subject"/>
    <w:basedOn w:val="Commentaire"/>
    <w:next w:val="Commentaire"/>
    <w:link w:val="ObjetducommentaireCar"/>
    <w:uiPriority w:val="99"/>
    <w:semiHidden/>
    <w:unhideWhenUsed/>
    <w:rsid w:val="003944F0"/>
    <w:rPr>
      <w:b/>
      <w:bCs/>
    </w:rPr>
  </w:style>
  <w:style w:type="character" w:customStyle="1" w:styleId="ObjetducommentaireCar">
    <w:name w:val="Objet du commentaire Car"/>
    <w:basedOn w:val="CommentaireCar"/>
    <w:link w:val="Objetducommentaire"/>
    <w:uiPriority w:val="99"/>
    <w:semiHidden/>
    <w:rsid w:val="003944F0"/>
    <w:rPr>
      <w:rFonts w:ascii="Times New Roman" w:eastAsia="Times New Roman" w:hAnsi="Times New Roman" w:cs="Times New Roman"/>
      <w:b/>
      <w:bCs/>
      <w:sz w:val="20"/>
      <w:szCs w:val="20"/>
      <w:lang w:val="fr-CA" w:eastAsia="fr-CA"/>
    </w:rPr>
  </w:style>
  <w:style w:type="character" w:styleId="Mentionnonrsolue">
    <w:name w:val="Unresolved Mention"/>
    <w:basedOn w:val="Policepardfaut"/>
    <w:uiPriority w:val="99"/>
    <w:rsid w:val="000B3D44"/>
    <w:rPr>
      <w:color w:val="605E5C"/>
      <w:shd w:val="clear" w:color="auto" w:fill="E1DFDD"/>
    </w:rPr>
  </w:style>
  <w:style w:type="character" w:styleId="Mention">
    <w:name w:val="Mention"/>
    <w:basedOn w:val="Policepardfaut"/>
    <w:uiPriority w:val="99"/>
    <w:rsid w:val="00D34361"/>
    <w:rPr>
      <w:color w:val="2B579A"/>
      <w:shd w:val="clear" w:color="auto" w:fill="E1DFDD"/>
    </w:rPr>
  </w:style>
  <w:style w:type="paragraph" w:styleId="Rvision">
    <w:name w:val="Revision"/>
    <w:hidden/>
    <w:uiPriority w:val="99"/>
    <w:semiHidden/>
    <w:rsid w:val="00AF46FF"/>
    <w:pPr>
      <w:spacing w:after="0" w:line="240" w:lineRule="auto"/>
    </w:pPr>
    <w:rPr>
      <w:rFonts w:ascii="Times New Roman" w:eastAsia="Times New Roman" w:hAnsi="Times New Roman" w:cs="Times New Roman"/>
      <w:sz w:val="20"/>
      <w:szCs w:val="20"/>
      <w:lang w:val="fr-CA" w:eastAsia="fr-CA"/>
    </w:rPr>
  </w:style>
  <w:style w:type="character" w:customStyle="1" w:styleId="Titre1Car">
    <w:name w:val="Titre 1 Car"/>
    <w:basedOn w:val="Policepardfaut"/>
    <w:link w:val="Titre1"/>
    <w:uiPriority w:val="9"/>
    <w:rsid w:val="00620E53"/>
    <w:rPr>
      <w:rFonts w:ascii="Times New Roman" w:hAnsi="Times New Roman" w:cs="Times New Roman"/>
      <w:b/>
      <w:bCs/>
      <w:kern w:val="36"/>
      <w:sz w:val="48"/>
      <w:szCs w:val="48"/>
      <w:lang w:val="fr-CA" w:eastAsia="fr-CA"/>
      <w14:ligatures w14:val="standardContextual"/>
    </w:rPr>
  </w:style>
  <w:style w:type="character" w:customStyle="1" w:styleId="Titre2Car">
    <w:name w:val="Titre 2 Car"/>
    <w:basedOn w:val="Policepardfaut"/>
    <w:link w:val="Titre2"/>
    <w:uiPriority w:val="9"/>
    <w:rsid w:val="00620E53"/>
    <w:rPr>
      <w:rFonts w:ascii="Times New Roman" w:hAnsi="Times New Roman" w:cs="Times New Roman"/>
      <w:b/>
      <w:bCs/>
      <w:kern w:val="2"/>
      <w:sz w:val="36"/>
      <w:szCs w:val="36"/>
      <w:lang w:val="fr-CA" w:eastAsia="fr-C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gir.aqriph.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5E70AC6FA11884C98B579311B0DB28F" ma:contentTypeVersion="17" ma:contentTypeDescription="Create a new document." ma:contentTypeScope="" ma:versionID="f2749b271775d1b579eada757c1bad1a">
  <xsd:schema xmlns:xsd="http://www.w3.org/2001/XMLSchema" xmlns:xs="http://www.w3.org/2001/XMLSchema" xmlns:p="http://schemas.microsoft.com/office/2006/metadata/properties" xmlns:ns2="81672c67-9ad1-4cab-ac19-a6d0d67bfa9f" xmlns:ns3="481f4e34-7c11-448e-b74d-3ae218ee152f" targetNamespace="http://schemas.microsoft.com/office/2006/metadata/properties" ma:root="true" ma:fieldsID="b32c22add2c121dfb3a5e76498c4fa27" ns2:_="" ns3:_="">
    <xsd:import namespace="81672c67-9ad1-4cab-ac19-a6d0d67bfa9f"/>
    <xsd:import namespace="481f4e34-7c11-448e-b74d-3ae218ee152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72c67-9ad1-4cab-ac19-a6d0d67bfa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37d23c-85e0-400d-92cc-da388d1e53c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1f4e34-7c11-448e-b74d-3ae218ee152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c2612f7d-de52-42b8-aa34-4c42bcdf3099}" ma:internalName="TaxCatchAll" ma:showField="CatchAllData" ma:web="481f4e34-7c11-448e-b74d-3ae218ee1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81672c67-9ad1-4cab-ac19-a6d0d67bfa9f" xsi:nil="true"/>
    <TaxCatchAll xmlns="481f4e34-7c11-448e-b74d-3ae218ee152f" xsi:nil="true"/>
    <lcf76f155ced4ddcb4097134ff3c332f xmlns="81672c67-9ad1-4cab-ac19-a6d0d67bfa9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358D8-A9D3-490F-95A2-2A11D922A3A2}">
  <ds:schemaRefs>
    <ds:schemaRef ds:uri="http://schemas.openxmlformats.org/officeDocument/2006/bibliography"/>
  </ds:schemaRefs>
</ds:datastoreItem>
</file>

<file path=customXml/itemProps2.xml><?xml version="1.0" encoding="utf-8"?>
<ds:datastoreItem xmlns:ds="http://schemas.openxmlformats.org/officeDocument/2006/customXml" ds:itemID="{B71FEA18-11C9-4CAB-AF61-AB96784DB86E}"/>
</file>

<file path=customXml/itemProps3.xml><?xml version="1.0" encoding="utf-8"?>
<ds:datastoreItem xmlns:ds="http://schemas.openxmlformats.org/officeDocument/2006/customXml" ds:itemID="{741BECC5-1255-40F8-8047-0FF5F07D71A8}">
  <ds:schemaRefs>
    <ds:schemaRef ds:uri="http://schemas.microsoft.com/office/2006/metadata/properties"/>
    <ds:schemaRef ds:uri="http://schemas.microsoft.com/office/infopath/2007/PartnerControls"/>
    <ds:schemaRef ds:uri="81672c67-9ad1-4cab-ac19-a6d0d67bfa9f"/>
    <ds:schemaRef ds:uri="481f4e34-7c11-448e-b74d-3ae218ee152f"/>
  </ds:schemaRefs>
</ds:datastoreItem>
</file>

<file path=customXml/itemProps4.xml><?xml version="1.0" encoding="utf-8"?>
<ds:datastoreItem xmlns:ds="http://schemas.openxmlformats.org/officeDocument/2006/customXml" ds:itemID="{9BD9E808-EFA1-4176-BA56-4714451C5A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651</Words>
  <Characters>3582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Reitz</dc:creator>
  <cp:keywords/>
  <cp:lastModifiedBy>Laura Fitzback</cp:lastModifiedBy>
  <cp:revision>8</cp:revision>
  <cp:lastPrinted>2024-01-22T20:09:00Z</cp:lastPrinted>
  <dcterms:created xsi:type="dcterms:W3CDTF">2026-07-17T13:14:00Z</dcterms:created>
  <dcterms:modified xsi:type="dcterms:W3CDTF">2026-08-07T11:55:00Z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0x01010065E70AC6FA11884C98B579311B0DB28F</vt:lpwstr>
  </property>
  <property fmtid="{D5CDD505-2E9C-101B-9397-08002B2CF9AE}" pid="3" name="MediaServiceImageTags">
    <vt:lpwstr/>
  </property>
  <property fmtid="{D5CDD505-2E9C-101B-9397-08002B2CF9AE}" pid="4" name="docLang">
    <vt:lpwstr>fr</vt:lpwstr>
  </property>
</Properties>
</file>